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AFA" w:rsidRPr="00336F36" w:rsidRDefault="00432AFA" w:rsidP="00432AFA">
      <w:pPr>
        <w:pStyle w:val="tkNazvanie"/>
        <w:tabs>
          <w:tab w:val="left" w:pos="294"/>
          <w:tab w:val="left" w:pos="2835"/>
        </w:tabs>
        <w:spacing w:before="0" w:after="0" w:line="480" w:lineRule="auto"/>
        <w:ind w:left="0" w:right="-1"/>
        <w:jc w:val="right"/>
        <w:rPr>
          <w:rFonts w:ascii="Times New Roman" w:hAnsi="Times New Roman" w:cs="Times New Roman"/>
          <w:b w:val="0"/>
          <w:sz w:val="28"/>
          <w:szCs w:val="28"/>
          <w:lang w:val="ky-KG"/>
        </w:rPr>
      </w:pPr>
      <w:bookmarkStart w:id="0" w:name="_Hlk43133308"/>
      <w:r w:rsidRPr="00336F36">
        <w:rPr>
          <w:rFonts w:ascii="Times New Roman" w:hAnsi="Times New Roman" w:cs="Times New Roman"/>
          <w:b w:val="0"/>
          <w:sz w:val="28"/>
          <w:szCs w:val="28"/>
          <w:lang w:val="ky-KG"/>
        </w:rPr>
        <w:t>3-тиркеме</w:t>
      </w:r>
    </w:p>
    <w:p w:rsidR="00432AFA" w:rsidRPr="00336F36" w:rsidRDefault="00432AFA" w:rsidP="00432AFA">
      <w:pPr>
        <w:pStyle w:val="tkNazvanie"/>
        <w:tabs>
          <w:tab w:val="left" w:pos="294"/>
        </w:tabs>
        <w:spacing w:before="0" w:after="0" w:line="240" w:lineRule="auto"/>
        <w:ind w:left="567" w:right="674"/>
        <w:rPr>
          <w:rFonts w:ascii="Times New Roman" w:hAnsi="Times New Roman" w:cs="Times New Roman"/>
          <w:sz w:val="28"/>
          <w:szCs w:val="28"/>
          <w:lang w:val="ky-KG"/>
        </w:rPr>
      </w:pPr>
      <w:r w:rsidRPr="00336F36">
        <w:rPr>
          <w:rFonts w:ascii="Times New Roman" w:hAnsi="Times New Roman" w:cs="Times New Roman"/>
          <w:bCs w:val="0"/>
          <w:sz w:val="28"/>
          <w:szCs w:val="28"/>
          <w:lang w:val="ky-KG"/>
        </w:rPr>
        <w:t xml:space="preserve">Контролдук-кассалык машиналарга карата техникалык талаптар жана контролдук-кассалык машиналарды </w:t>
      </w:r>
      <w:r w:rsidR="00C4036A" w:rsidRPr="00336F36">
        <w:rPr>
          <w:rFonts w:ascii="Times New Roman" w:hAnsi="Times New Roman" w:cs="Times New Roman"/>
          <w:bCs w:val="0"/>
          <w:sz w:val="28"/>
          <w:szCs w:val="28"/>
          <w:lang w:val="ky-KG"/>
        </w:rPr>
        <w:t xml:space="preserve">техникалык тейлөө </w:t>
      </w:r>
      <w:r w:rsidRPr="00336F36">
        <w:rPr>
          <w:rFonts w:ascii="Times New Roman" w:hAnsi="Times New Roman" w:cs="Times New Roman"/>
          <w:bCs w:val="0"/>
          <w:sz w:val="28"/>
          <w:szCs w:val="28"/>
          <w:lang w:val="ky-KG"/>
        </w:rPr>
        <w:t>борборлор</w:t>
      </w:r>
      <w:r w:rsidR="00C4036A" w:rsidRPr="00336F36">
        <w:rPr>
          <w:rFonts w:ascii="Times New Roman" w:hAnsi="Times New Roman" w:cs="Times New Roman"/>
          <w:bCs w:val="0"/>
          <w:sz w:val="28"/>
          <w:szCs w:val="28"/>
          <w:lang w:val="ky-KG"/>
        </w:rPr>
        <w:t>уна</w:t>
      </w:r>
      <w:r w:rsidRPr="00336F36">
        <w:rPr>
          <w:rFonts w:ascii="Times New Roman" w:hAnsi="Times New Roman" w:cs="Times New Roman"/>
          <w:bCs w:val="0"/>
          <w:sz w:val="28"/>
          <w:szCs w:val="28"/>
          <w:lang w:val="ky-KG"/>
        </w:rPr>
        <w:t xml:space="preserve"> карата талаптар</w:t>
      </w:r>
    </w:p>
    <w:p w:rsidR="00432AFA" w:rsidRPr="00336F36" w:rsidRDefault="00432AFA" w:rsidP="00432AFA">
      <w:pPr>
        <w:pStyle w:val="tkNazvanie"/>
        <w:tabs>
          <w:tab w:val="left" w:pos="294"/>
        </w:tabs>
        <w:spacing w:before="0" w:after="0" w:line="240" w:lineRule="auto"/>
        <w:ind w:left="567" w:right="674"/>
        <w:rPr>
          <w:rFonts w:ascii="Times New Roman" w:hAnsi="Times New Roman" w:cs="Times New Roman"/>
          <w:sz w:val="28"/>
          <w:szCs w:val="28"/>
          <w:lang w:val="ky-KG"/>
        </w:rPr>
      </w:pPr>
    </w:p>
    <w:p w:rsidR="00432AFA" w:rsidRPr="00336F36" w:rsidRDefault="00432AFA" w:rsidP="00432AFA">
      <w:pPr>
        <w:pStyle w:val="tkZagolovok2"/>
        <w:tabs>
          <w:tab w:val="left" w:pos="294"/>
        </w:tabs>
        <w:spacing w:before="0" w:after="0" w:line="240" w:lineRule="auto"/>
        <w:ind w:left="567" w:right="674"/>
        <w:rPr>
          <w:rFonts w:ascii="Times New Roman" w:hAnsi="Times New Roman" w:cs="Times New Roman"/>
          <w:sz w:val="28"/>
          <w:szCs w:val="28"/>
          <w:lang w:val="ky-KG"/>
        </w:rPr>
      </w:pPr>
      <w:r w:rsidRPr="00336F36">
        <w:rPr>
          <w:rFonts w:ascii="Times New Roman" w:hAnsi="Times New Roman" w:cs="Times New Roman"/>
          <w:sz w:val="28"/>
          <w:szCs w:val="28"/>
          <w:lang w:val="ky-KG"/>
        </w:rPr>
        <w:t>1. Жалпы жоболор</w:t>
      </w:r>
    </w:p>
    <w:p w:rsidR="00432AFA" w:rsidRPr="00336F36" w:rsidRDefault="00432AFA" w:rsidP="00432AFA">
      <w:pPr>
        <w:pStyle w:val="tkZagolovok2"/>
        <w:tabs>
          <w:tab w:val="left" w:pos="294"/>
        </w:tabs>
        <w:spacing w:before="0" w:after="0" w:line="240" w:lineRule="auto"/>
        <w:ind w:left="567" w:right="674"/>
        <w:rPr>
          <w:rFonts w:ascii="Times New Roman" w:hAnsi="Times New Roman" w:cs="Times New Roman"/>
          <w:sz w:val="28"/>
          <w:szCs w:val="28"/>
          <w:lang w:val="ky-KG"/>
        </w:rPr>
      </w:pPr>
    </w:p>
    <w:p w:rsidR="00432AFA" w:rsidRPr="00336F36" w:rsidRDefault="00432AFA" w:rsidP="00432AFA">
      <w:pPr>
        <w:pStyle w:val="tkZagolovok2"/>
        <w:numPr>
          <w:ilvl w:val="0"/>
          <w:numId w:val="8"/>
        </w:numPr>
        <w:tabs>
          <w:tab w:val="left" w:pos="993"/>
        </w:tabs>
        <w:spacing w:before="0" w:after="0" w:line="240" w:lineRule="auto"/>
        <w:ind w:left="0" w:right="-35" w:firstLine="709"/>
        <w:jc w:val="both"/>
        <w:rPr>
          <w:rFonts w:ascii="Times New Roman" w:hAnsi="Times New Roman" w:cs="Times New Roman"/>
          <w:sz w:val="28"/>
          <w:szCs w:val="28"/>
          <w:lang w:val="ky-KG"/>
        </w:rPr>
      </w:pPr>
      <w:r w:rsidRPr="00336F36">
        <w:rPr>
          <w:rFonts w:ascii="Times New Roman" w:hAnsi="Times New Roman" w:cs="Times New Roman"/>
          <w:b w:val="0"/>
          <w:sz w:val="28"/>
          <w:szCs w:val="28"/>
          <w:lang w:val="ky-KG"/>
        </w:rPr>
        <w:t xml:space="preserve">Ушул Талаптар Кыргыз Республикасынын Салык кодексинин </w:t>
      </w:r>
      <w:r w:rsidR="00A22987" w:rsidRPr="00336F36">
        <w:rPr>
          <w:rFonts w:ascii="Times New Roman" w:hAnsi="Times New Roman" w:cs="Times New Roman"/>
          <w:b w:val="0"/>
          <w:sz w:val="28"/>
          <w:szCs w:val="28"/>
          <w:lang w:val="ky-KG"/>
        </w:rPr>
        <w:br/>
      </w:r>
      <w:r w:rsidRPr="00336F36">
        <w:rPr>
          <w:rFonts w:ascii="Times New Roman" w:hAnsi="Times New Roman" w:cs="Times New Roman"/>
          <w:b w:val="0"/>
          <w:sz w:val="28"/>
          <w:szCs w:val="28"/>
          <w:lang w:val="ky-KG"/>
        </w:rPr>
        <w:t xml:space="preserve">109-беренесинин 5-бөлүгүнө ылайык иштелип чыккан жана </w:t>
      </w:r>
      <w:r w:rsidRPr="00336F36">
        <w:rPr>
          <w:rFonts w:ascii="Times New Roman" w:hAnsi="Times New Roman" w:cs="Times New Roman"/>
          <w:b w:val="0"/>
          <w:bCs w:val="0"/>
          <w:sz w:val="28"/>
          <w:szCs w:val="28"/>
          <w:lang w:val="ky-KG"/>
        </w:rPr>
        <w:t xml:space="preserve">контролдук-кассалык машиналарга карата милдеттүү техникалык жана функциялык талаптарды, контролдук-кассалык машиналарды </w:t>
      </w:r>
      <w:r w:rsidRPr="00336F36">
        <w:rPr>
          <w:rFonts w:ascii="Times New Roman" w:hAnsi="Times New Roman" w:cs="Times New Roman"/>
          <w:b w:val="0"/>
          <w:sz w:val="28"/>
          <w:szCs w:val="28"/>
          <w:lang w:val="ky-KG"/>
        </w:rPr>
        <w:t>ишке ашырган</w:t>
      </w:r>
      <w:r w:rsidRPr="00336F36">
        <w:rPr>
          <w:rFonts w:ascii="Times New Roman" w:hAnsi="Times New Roman" w:cs="Times New Roman"/>
          <w:b w:val="0"/>
          <w:bCs w:val="0"/>
          <w:sz w:val="28"/>
          <w:szCs w:val="28"/>
          <w:lang w:val="ky-KG"/>
        </w:rPr>
        <w:t xml:space="preserve"> жана/же тейлеген субъекттердин укуктарын жана милдеттерин </w:t>
      </w:r>
      <w:r w:rsidRPr="00336F36">
        <w:rPr>
          <w:rFonts w:ascii="Times New Roman" w:hAnsi="Times New Roman" w:cs="Times New Roman"/>
          <w:b w:val="0"/>
          <w:sz w:val="28"/>
          <w:szCs w:val="28"/>
          <w:lang w:val="ky-KG"/>
        </w:rPr>
        <w:t>аныктайт, ошондой эле фискалдык маалыматтарды топтоо жана жиберүү техникалык процессин ишке ашырууну регламенттейт.</w:t>
      </w:r>
    </w:p>
    <w:p w:rsidR="00432AFA" w:rsidRPr="00336F36" w:rsidRDefault="00432AFA" w:rsidP="00432AFA">
      <w:pPr>
        <w:pStyle w:val="tkTekst"/>
        <w:numPr>
          <w:ilvl w:val="0"/>
          <w:numId w:val="8"/>
        </w:numPr>
        <w:tabs>
          <w:tab w:val="left" w:pos="709"/>
        </w:tabs>
        <w:spacing w:after="0" w:line="240" w:lineRule="auto"/>
        <w:ind w:left="0"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Конт</w:t>
      </w:r>
      <w:r w:rsidR="00887F58" w:rsidRPr="00336F36">
        <w:rPr>
          <w:rFonts w:ascii="Times New Roman" w:hAnsi="Times New Roman" w:cs="Times New Roman"/>
          <w:sz w:val="28"/>
          <w:szCs w:val="28"/>
          <w:lang w:val="ky-KG"/>
        </w:rPr>
        <w:t>р</w:t>
      </w:r>
      <w:r w:rsidRPr="00336F36">
        <w:rPr>
          <w:rFonts w:ascii="Times New Roman" w:hAnsi="Times New Roman" w:cs="Times New Roman"/>
          <w:sz w:val="28"/>
          <w:szCs w:val="28"/>
          <w:lang w:val="ky-KG"/>
        </w:rPr>
        <w:t>олдук-кассалык машинанын ар бир модели субъект</w:t>
      </w:r>
      <w:r w:rsidR="00A22987" w:rsidRPr="00336F36">
        <w:rPr>
          <w:rFonts w:ascii="Times New Roman" w:hAnsi="Times New Roman" w:cs="Times New Roman"/>
          <w:sz w:val="28"/>
          <w:szCs w:val="28"/>
          <w:lang w:val="ky-KG"/>
        </w:rPr>
        <w:t>ке</w:t>
      </w:r>
      <w:r w:rsidRPr="00336F36">
        <w:rPr>
          <w:rFonts w:ascii="Times New Roman" w:hAnsi="Times New Roman" w:cs="Times New Roman"/>
          <w:sz w:val="28"/>
          <w:szCs w:val="28"/>
          <w:lang w:val="ky-KG"/>
        </w:rPr>
        <w:t xml:space="preserve"> сатылганга чейин же </w:t>
      </w:r>
      <w:r w:rsidR="00A22987" w:rsidRPr="00336F36">
        <w:rPr>
          <w:rFonts w:ascii="Times New Roman" w:hAnsi="Times New Roman" w:cs="Times New Roman"/>
          <w:sz w:val="28"/>
          <w:szCs w:val="28"/>
          <w:lang w:val="ky-KG"/>
        </w:rPr>
        <w:t>андан ары</w:t>
      </w:r>
      <w:r w:rsidRPr="00336F36">
        <w:rPr>
          <w:rFonts w:ascii="Times New Roman" w:hAnsi="Times New Roman" w:cs="Times New Roman"/>
          <w:sz w:val="28"/>
          <w:szCs w:val="28"/>
          <w:lang w:val="ky-KG"/>
        </w:rPr>
        <w:t xml:space="preserve"> субъект</w:t>
      </w:r>
      <w:r w:rsidR="00A22987" w:rsidRPr="00336F36">
        <w:rPr>
          <w:rFonts w:ascii="Times New Roman" w:hAnsi="Times New Roman" w:cs="Times New Roman"/>
          <w:sz w:val="28"/>
          <w:szCs w:val="28"/>
          <w:lang w:val="ky-KG"/>
        </w:rPr>
        <w:t>ке</w:t>
      </w:r>
      <w:r w:rsidRPr="00336F36">
        <w:rPr>
          <w:rFonts w:ascii="Times New Roman" w:hAnsi="Times New Roman" w:cs="Times New Roman"/>
          <w:sz w:val="28"/>
          <w:szCs w:val="28"/>
          <w:lang w:val="ky-KG"/>
        </w:rPr>
        <w:t xml:space="preserve"> сатуу үчүн башка жакка сатылганга чейин </w:t>
      </w:r>
      <w:r w:rsidR="00C4036A" w:rsidRPr="00336F36">
        <w:rPr>
          <w:rFonts w:ascii="Times New Roman" w:hAnsi="Times New Roman" w:cs="Times New Roman"/>
          <w:sz w:val="28"/>
          <w:szCs w:val="28"/>
          <w:lang w:val="ky-KG"/>
        </w:rPr>
        <w:t>б</w:t>
      </w:r>
      <w:r w:rsidRPr="00336F36">
        <w:rPr>
          <w:rFonts w:ascii="Times New Roman" w:hAnsi="Times New Roman" w:cs="Times New Roman"/>
          <w:sz w:val="28"/>
          <w:szCs w:val="28"/>
          <w:lang w:val="ky-KG"/>
        </w:rPr>
        <w:t xml:space="preserve">айланыш жана маалыматташтыруу жаатындагы ыйгарым укуктуу мамлекеттик органдан ушул Талаптарга шайкештигин </w:t>
      </w:r>
      <w:r w:rsidR="00C4036A" w:rsidRPr="00336F36">
        <w:rPr>
          <w:rFonts w:ascii="Times New Roman" w:hAnsi="Times New Roman" w:cs="Times New Roman"/>
          <w:sz w:val="28"/>
          <w:szCs w:val="28"/>
          <w:lang w:val="ky-KG"/>
        </w:rPr>
        <w:t xml:space="preserve">ырастоо </w:t>
      </w:r>
      <w:r w:rsidRPr="00336F36">
        <w:rPr>
          <w:rFonts w:ascii="Times New Roman" w:hAnsi="Times New Roman" w:cs="Times New Roman"/>
          <w:sz w:val="28"/>
          <w:szCs w:val="28"/>
          <w:lang w:val="ky-KG"/>
        </w:rPr>
        <w:t xml:space="preserve">жол-жобосунан өткөрүлүүгө жана </w:t>
      </w:r>
      <w:r w:rsidRPr="00336F36">
        <w:rPr>
          <w:rFonts w:ascii="Times New Roman" w:hAnsi="Times New Roman" w:cs="Times New Roman"/>
          <w:bCs/>
          <w:sz w:val="28"/>
          <w:szCs w:val="28"/>
          <w:lang w:val="ky-KG"/>
        </w:rPr>
        <w:t>контролдук-кассалык машиналардын реестрине киргизилүүгө тийиш.</w:t>
      </w:r>
    </w:p>
    <w:p w:rsidR="00432AFA" w:rsidRPr="00336F36" w:rsidRDefault="00432AFA" w:rsidP="00432AFA">
      <w:pPr>
        <w:pStyle w:val="tkTekst"/>
        <w:numPr>
          <w:ilvl w:val="0"/>
          <w:numId w:val="8"/>
        </w:numPr>
        <w:tabs>
          <w:tab w:val="left" w:pos="993"/>
        </w:tabs>
        <w:spacing w:after="0" w:line="240" w:lineRule="auto"/>
        <w:ind w:left="0"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Ушул Талаптарда төмөнкүдөй түшүнүктөр жана терминдер пайдаланылат:</w:t>
      </w:r>
    </w:p>
    <w:p w:rsidR="00432AFA" w:rsidRPr="00336F36" w:rsidRDefault="00432AFA" w:rsidP="00432AFA">
      <w:pPr>
        <w:pStyle w:val="tkTekst"/>
        <w:numPr>
          <w:ilvl w:val="0"/>
          <w:numId w:val="9"/>
        </w:numPr>
        <w:tabs>
          <w:tab w:val="left" w:pos="294"/>
          <w:tab w:val="left" w:pos="993"/>
        </w:tabs>
        <w:spacing w:after="0" w:line="240" w:lineRule="auto"/>
        <w:ind w:left="0" w:firstLine="709"/>
        <w:rPr>
          <w:rFonts w:ascii="Times New Roman" w:hAnsi="Times New Roman" w:cs="Times New Roman"/>
          <w:bCs/>
          <w:sz w:val="28"/>
          <w:szCs w:val="28"/>
          <w:lang w:val="ky-KG"/>
        </w:rPr>
      </w:pPr>
      <w:r w:rsidRPr="00336F36">
        <w:rPr>
          <w:rFonts w:ascii="Times New Roman" w:hAnsi="Times New Roman" w:cs="Times New Roman"/>
          <w:bCs/>
          <w:sz w:val="28"/>
          <w:szCs w:val="28"/>
          <w:lang w:val="ky-KG"/>
        </w:rPr>
        <w:t>нөөмөттү жабуу – контролдук-кассалык машиналардагы</w:t>
      </w:r>
      <w:r w:rsidRPr="00336F36">
        <w:rPr>
          <w:rFonts w:ascii="Times New Roman" w:hAnsi="Times New Roman" w:cs="Times New Roman"/>
          <w:b/>
          <w:bCs/>
          <w:sz w:val="28"/>
          <w:szCs w:val="28"/>
          <w:lang w:val="ky-KG"/>
        </w:rPr>
        <w:t xml:space="preserve"> </w:t>
      </w:r>
      <w:r w:rsidRPr="00336F36">
        <w:rPr>
          <w:rFonts w:ascii="Times New Roman" w:hAnsi="Times New Roman" w:cs="Times New Roman"/>
          <w:bCs/>
          <w:sz w:val="28"/>
          <w:szCs w:val="28"/>
          <w:lang w:val="ky-KG"/>
        </w:rPr>
        <w:t>бардык фискалдык маалыматтар сакталган жана/же ыйгарым укуктуу салык органына жана/же фискалдык маалыматтар операторуна берилген шартта суткалык отчет түзүү боюнча жумушчу нөөмөттүн аягында аткарыла турган операция. Нөөмөттү жабуу операциясы аткарылгандан кийин  контролдук-кассалык машина кийинки нөөмөттөрдүн кассалык операциялар</w:t>
      </w:r>
      <w:r w:rsidR="00887F58" w:rsidRPr="00336F36">
        <w:rPr>
          <w:rFonts w:ascii="Times New Roman" w:hAnsi="Times New Roman" w:cs="Times New Roman"/>
          <w:bCs/>
          <w:sz w:val="28"/>
          <w:szCs w:val="28"/>
          <w:lang w:val="ky-KG"/>
        </w:rPr>
        <w:t>ын</w:t>
      </w:r>
      <w:r w:rsidRPr="00336F36">
        <w:rPr>
          <w:rFonts w:ascii="Times New Roman" w:hAnsi="Times New Roman" w:cs="Times New Roman"/>
          <w:bCs/>
          <w:sz w:val="28"/>
          <w:szCs w:val="28"/>
          <w:lang w:val="ky-KG"/>
        </w:rPr>
        <w:t xml:space="preserve"> аткаруу мүмкүнчүлүгүнө бөгөт коет;</w:t>
      </w:r>
    </w:p>
    <w:p w:rsidR="00432AFA" w:rsidRPr="00336F36" w:rsidRDefault="00432AFA" w:rsidP="00432AFA">
      <w:pPr>
        <w:pStyle w:val="tkTekst"/>
        <w:numPr>
          <w:ilvl w:val="0"/>
          <w:numId w:val="9"/>
        </w:numPr>
        <w:tabs>
          <w:tab w:val="left" w:pos="294"/>
          <w:tab w:val="left" w:pos="993"/>
        </w:tabs>
        <w:spacing w:after="0" w:line="240" w:lineRule="auto"/>
        <w:ind w:left="0" w:firstLine="709"/>
        <w:rPr>
          <w:rFonts w:ascii="Times New Roman" w:hAnsi="Times New Roman" w:cs="Times New Roman"/>
          <w:bCs/>
          <w:sz w:val="28"/>
          <w:szCs w:val="28"/>
          <w:lang w:val="ky-KG"/>
        </w:rPr>
      </w:pPr>
      <w:r w:rsidRPr="00336F36">
        <w:rPr>
          <w:rFonts w:ascii="Times New Roman" w:hAnsi="Times New Roman" w:cs="Times New Roman"/>
          <w:bCs/>
          <w:sz w:val="28"/>
          <w:szCs w:val="28"/>
          <w:lang w:val="ky-KG"/>
        </w:rPr>
        <w:t>нөөмөттүк эсептешүү операцияларынын жыйынтыгы – нөөмөттүн жүрүшүндө эсептешүү операцияларын каттоодо контролдук-кассалык машиналар таризде</w:t>
      </w:r>
      <w:r w:rsidR="00887F58" w:rsidRPr="00336F36">
        <w:rPr>
          <w:rFonts w:ascii="Times New Roman" w:hAnsi="Times New Roman" w:cs="Times New Roman"/>
          <w:bCs/>
          <w:sz w:val="28"/>
          <w:szCs w:val="28"/>
          <w:lang w:val="ky-KG"/>
        </w:rPr>
        <w:t>л</w:t>
      </w:r>
      <w:r w:rsidRPr="00336F36">
        <w:rPr>
          <w:rFonts w:ascii="Times New Roman" w:hAnsi="Times New Roman" w:cs="Times New Roman"/>
          <w:bCs/>
          <w:sz w:val="28"/>
          <w:szCs w:val="28"/>
          <w:lang w:val="ky-KG"/>
        </w:rPr>
        <w:t>ген документтердин жыйынтыгынын суммасы;</w:t>
      </w:r>
    </w:p>
    <w:p w:rsidR="00432AFA" w:rsidRPr="00336F36" w:rsidRDefault="00432AFA" w:rsidP="00432AFA">
      <w:pPr>
        <w:pStyle w:val="tkTekst"/>
        <w:numPr>
          <w:ilvl w:val="0"/>
          <w:numId w:val="9"/>
        </w:numPr>
        <w:tabs>
          <w:tab w:val="left" w:pos="294"/>
          <w:tab w:val="left" w:pos="993"/>
        </w:tabs>
        <w:spacing w:after="0" w:line="240" w:lineRule="auto"/>
        <w:ind w:left="0"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аутентификациялоо коду – маалымат булагын аутентификациялоону камсыз кылган </w:t>
      </w:r>
      <w:r w:rsidRPr="00336F36">
        <w:rPr>
          <w:rFonts w:ascii="Times New Roman" w:hAnsi="Times New Roman" w:cs="Times New Roman"/>
          <w:bCs/>
          <w:sz w:val="28"/>
          <w:szCs w:val="28"/>
          <w:lang w:val="ky-KG"/>
        </w:rPr>
        <w:t>фискалдык маалыматтар</w:t>
      </w:r>
      <w:r w:rsidR="00887F58" w:rsidRPr="00336F36">
        <w:rPr>
          <w:rFonts w:ascii="Times New Roman" w:hAnsi="Times New Roman" w:cs="Times New Roman"/>
          <w:bCs/>
          <w:sz w:val="28"/>
          <w:szCs w:val="28"/>
          <w:lang w:val="ky-KG"/>
        </w:rPr>
        <w:t>дын</w:t>
      </w:r>
      <w:r w:rsidRPr="00336F36">
        <w:rPr>
          <w:rFonts w:ascii="Times New Roman" w:hAnsi="Times New Roman" w:cs="Times New Roman"/>
          <w:bCs/>
          <w:sz w:val="28"/>
          <w:szCs w:val="28"/>
          <w:lang w:val="ky-KG"/>
        </w:rPr>
        <w:t xml:space="preserve"> операторунун автоматташтырылган маалыматтык системасы ыйгарган</w:t>
      </w:r>
      <w:r w:rsidRPr="00336F36">
        <w:rPr>
          <w:rFonts w:ascii="Times New Roman" w:hAnsi="Times New Roman" w:cs="Times New Roman"/>
          <w:sz w:val="28"/>
          <w:szCs w:val="28"/>
          <w:lang w:val="ky-KG"/>
        </w:rPr>
        <w:t xml:space="preserve"> белгилердин атайын топтому;</w:t>
      </w:r>
    </w:p>
    <w:p w:rsidR="00432AFA" w:rsidRPr="00336F36" w:rsidRDefault="00432AFA" w:rsidP="00432AFA">
      <w:pPr>
        <w:numPr>
          <w:ilvl w:val="0"/>
          <w:numId w:val="9"/>
        </w:numPr>
        <w:tabs>
          <w:tab w:val="left" w:pos="993"/>
        </w:tabs>
        <w:spacing w:after="0" w:line="240" w:lineRule="auto"/>
        <w:ind w:left="0" w:firstLine="709"/>
        <w:jc w:val="both"/>
        <w:rPr>
          <w:rFonts w:ascii="Times New Roman" w:hAnsi="Times New Roman"/>
          <w:bCs/>
          <w:sz w:val="28"/>
          <w:szCs w:val="28"/>
          <w:lang w:val="ky-KG"/>
        </w:rPr>
      </w:pPr>
      <w:r w:rsidRPr="00336F36">
        <w:rPr>
          <w:rFonts w:ascii="Times New Roman" w:hAnsi="Times New Roman"/>
          <w:bCs/>
          <w:sz w:val="28"/>
          <w:szCs w:val="28"/>
          <w:lang w:val="ky-KG"/>
        </w:rPr>
        <w:t>контролдук-кассалык машиналар (мындан ары</w:t>
      </w:r>
      <w:r w:rsidRPr="00336F36">
        <w:rPr>
          <w:rFonts w:ascii="Times New Roman" w:hAnsi="Times New Roman"/>
          <w:b/>
          <w:bCs/>
          <w:sz w:val="28"/>
          <w:szCs w:val="28"/>
          <w:lang w:val="ky-KG"/>
        </w:rPr>
        <w:t xml:space="preserve"> </w:t>
      </w:r>
      <w:r w:rsidRPr="00336F36">
        <w:rPr>
          <w:rFonts w:ascii="Times New Roman" w:hAnsi="Times New Roman"/>
          <w:bCs/>
          <w:sz w:val="28"/>
          <w:szCs w:val="28"/>
          <w:lang w:val="ky-KG"/>
        </w:rPr>
        <w:t>– ККМ) – фискалдык эс-тутуму бар аппараттык-программалык каражат же  жаздыруу, түзөтүү киргизилбей турган сутка сайын (ай сайын) каттоо, узак мөөнөткө сактоо жана ыйгарым укуктуу салык органга корголгон түрдө реалдуу убакыт режиминде маалымат жиберүү функциясы бар программалык камсыздоо.</w:t>
      </w:r>
    </w:p>
    <w:p w:rsidR="00432AFA" w:rsidRPr="00336F36" w:rsidRDefault="00432AFA" w:rsidP="00432AFA">
      <w:pPr>
        <w:pStyle w:val="tkTekst"/>
        <w:tabs>
          <w:tab w:val="left" w:pos="294"/>
          <w:tab w:val="left" w:pos="993"/>
        </w:tabs>
        <w:spacing w:after="0" w:line="240" w:lineRule="auto"/>
        <w:ind w:firstLine="709"/>
        <w:rPr>
          <w:rFonts w:ascii="Times New Roman" w:hAnsi="Times New Roman" w:cs="Times New Roman"/>
          <w:bCs/>
          <w:sz w:val="28"/>
          <w:szCs w:val="28"/>
          <w:lang w:val="ky-KG"/>
        </w:rPr>
      </w:pPr>
      <w:r w:rsidRPr="00336F36">
        <w:rPr>
          <w:rFonts w:ascii="Times New Roman" w:hAnsi="Times New Roman" w:cs="Times New Roman"/>
          <w:bCs/>
          <w:sz w:val="28"/>
          <w:szCs w:val="28"/>
          <w:lang w:val="ky-KG"/>
        </w:rPr>
        <w:t>Ушул аныктаманын максатында:</w:t>
      </w:r>
    </w:p>
    <w:p w:rsidR="00432AFA" w:rsidRPr="00336F36" w:rsidRDefault="00432AFA" w:rsidP="00432AFA">
      <w:pPr>
        <w:pStyle w:val="tkTekst"/>
        <w:tabs>
          <w:tab w:val="left" w:pos="294"/>
          <w:tab w:val="left" w:pos="993"/>
        </w:tabs>
        <w:spacing w:after="0" w:line="240" w:lineRule="auto"/>
        <w:ind w:firstLine="709"/>
        <w:rPr>
          <w:rFonts w:ascii="Times New Roman" w:hAnsi="Times New Roman" w:cs="Times New Roman"/>
          <w:bCs/>
          <w:sz w:val="28"/>
          <w:szCs w:val="28"/>
          <w:lang w:val="ky-KG"/>
        </w:rPr>
      </w:pPr>
      <w:r w:rsidRPr="00336F36">
        <w:rPr>
          <w:rFonts w:ascii="Times New Roman" w:hAnsi="Times New Roman" w:cs="Times New Roman"/>
          <w:bCs/>
          <w:sz w:val="28"/>
          <w:szCs w:val="28"/>
          <w:lang w:val="ky-KG"/>
        </w:rPr>
        <w:lastRenderedPageBreak/>
        <w:t>а) фискалдык эс-тутуму бар аппараттык-программалык каражат (мындан ары – аппараттык ККМ) болуп саналган контролдук-кассалык машина катары программалык башкаруу орнотулган маалыматты топтоо, иштеп чыгуу жана жиберүү үчүн техникалык каражат;</w:t>
      </w:r>
    </w:p>
    <w:p w:rsidR="00432AFA" w:rsidRPr="00336F36" w:rsidRDefault="00432AFA" w:rsidP="00432AFA">
      <w:pPr>
        <w:pStyle w:val="tkTekst"/>
        <w:tabs>
          <w:tab w:val="left" w:pos="294"/>
          <w:tab w:val="left" w:pos="993"/>
        </w:tabs>
        <w:spacing w:after="0" w:line="240" w:lineRule="auto"/>
        <w:ind w:firstLine="709"/>
        <w:rPr>
          <w:rFonts w:ascii="Times New Roman" w:hAnsi="Times New Roman" w:cs="Times New Roman"/>
          <w:bCs/>
          <w:sz w:val="28"/>
          <w:szCs w:val="28"/>
          <w:lang w:val="ky-KG"/>
        </w:rPr>
      </w:pPr>
      <w:r w:rsidRPr="00336F36">
        <w:rPr>
          <w:rFonts w:ascii="Times New Roman" w:hAnsi="Times New Roman" w:cs="Times New Roman"/>
          <w:bCs/>
          <w:sz w:val="28"/>
          <w:szCs w:val="28"/>
          <w:lang w:val="ky-KG"/>
        </w:rPr>
        <w:t>б) программалык камсыздоо болуп саналган контролдук-кассалык машина (мындан ары – программалык ККМ) төмөнкүлөр менен интеграцияланып иштеген кардардык тиркеме түрүндө ишке ашырылган программалык камсыздоо:</w:t>
      </w:r>
    </w:p>
    <w:p w:rsidR="00432AFA" w:rsidRPr="00336F36" w:rsidRDefault="00432AFA" w:rsidP="00432AFA">
      <w:pPr>
        <w:pStyle w:val="tkTekst"/>
        <w:tabs>
          <w:tab w:val="left" w:pos="294"/>
          <w:tab w:val="left" w:pos="993"/>
        </w:tabs>
        <w:spacing w:after="0" w:line="240" w:lineRule="auto"/>
        <w:ind w:firstLine="709"/>
        <w:rPr>
          <w:rFonts w:ascii="Times New Roman" w:hAnsi="Times New Roman" w:cs="Times New Roman"/>
          <w:bCs/>
          <w:sz w:val="28"/>
          <w:szCs w:val="28"/>
          <w:lang w:val="ky-KG"/>
        </w:rPr>
      </w:pPr>
      <w:r w:rsidRPr="00336F36">
        <w:rPr>
          <w:rFonts w:ascii="Times New Roman" w:hAnsi="Times New Roman" w:cs="Times New Roman"/>
          <w:bCs/>
          <w:sz w:val="28"/>
          <w:szCs w:val="28"/>
          <w:lang w:val="ky-KG"/>
        </w:rPr>
        <w:t>- корголгон түрдө реалдуу убакыт режиминде ыйгарым укуктуу салык органынын сервери менен, же;</w:t>
      </w:r>
    </w:p>
    <w:p w:rsidR="00432AFA" w:rsidRPr="00336F36" w:rsidRDefault="00432AFA" w:rsidP="00432AFA">
      <w:pPr>
        <w:pStyle w:val="tkTekst"/>
        <w:tabs>
          <w:tab w:val="left" w:pos="294"/>
          <w:tab w:val="left" w:pos="993"/>
        </w:tabs>
        <w:spacing w:after="0" w:line="240" w:lineRule="auto"/>
        <w:ind w:firstLine="709"/>
        <w:rPr>
          <w:rFonts w:ascii="Times New Roman" w:hAnsi="Times New Roman" w:cs="Times New Roman"/>
          <w:bCs/>
          <w:sz w:val="28"/>
          <w:szCs w:val="28"/>
          <w:lang w:val="ky-KG"/>
        </w:rPr>
      </w:pPr>
      <w:r w:rsidRPr="00336F36">
        <w:rPr>
          <w:rFonts w:ascii="Times New Roman" w:hAnsi="Times New Roman" w:cs="Times New Roman"/>
          <w:bCs/>
          <w:sz w:val="28"/>
          <w:szCs w:val="28"/>
          <w:lang w:val="ky-KG"/>
        </w:rPr>
        <w:t>- корголгон түрдө реалдуу убакыт режиминде ы</w:t>
      </w:r>
      <w:r w:rsidR="00A22987" w:rsidRPr="00336F36">
        <w:rPr>
          <w:rFonts w:ascii="Times New Roman" w:hAnsi="Times New Roman" w:cs="Times New Roman"/>
          <w:bCs/>
          <w:sz w:val="28"/>
          <w:szCs w:val="28"/>
          <w:lang w:val="ky-KG"/>
        </w:rPr>
        <w:t>йгарым укуктуу салык органын</w:t>
      </w:r>
      <w:r w:rsidRPr="00336F36">
        <w:rPr>
          <w:rFonts w:ascii="Times New Roman" w:hAnsi="Times New Roman" w:cs="Times New Roman"/>
          <w:bCs/>
          <w:sz w:val="28"/>
          <w:szCs w:val="28"/>
          <w:lang w:val="ky-KG"/>
        </w:rPr>
        <w:t>а берүүнү камсыз кылган фискалдык маалыматтар операторунун маалыматтык системасы менен;</w:t>
      </w:r>
    </w:p>
    <w:p w:rsidR="00432AFA" w:rsidRPr="00336F36" w:rsidRDefault="00432AFA" w:rsidP="00432AFA">
      <w:pPr>
        <w:pStyle w:val="tkTekst"/>
        <w:numPr>
          <w:ilvl w:val="0"/>
          <w:numId w:val="9"/>
        </w:numPr>
        <w:tabs>
          <w:tab w:val="left" w:pos="294"/>
          <w:tab w:val="left" w:pos="993"/>
        </w:tabs>
        <w:spacing w:after="0" w:line="240" w:lineRule="auto"/>
        <w:ind w:left="0" w:firstLine="709"/>
        <w:rPr>
          <w:rStyle w:val="w"/>
          <w:rFonts w:ascii="Times New Roman" w:eastAsia="Calibri" w:hAnsi="Times New Roman" w:cs="Times New Roman"/>
          <w:sz w:val="28"/>
          <w:szCs w:val="28"/>
          <w:shd w:val="clear" w:color="auto" w:fill="FFFFFF"/>
          <w:lang w:val="ky-KG"/>
        </w:rPr>
      </w:pPr>
      <w:r w:rsidRPr="00336F36">
        <w:rPr>
          <w:rFonts w:ascii="Times New Roman" w:hAnsi="Times New Roman" w:cs="Times New Roman"/>
          <w:bCs/>
          <w:sz w:val="28"/>
          <w:szCs w:val="28"/>
          <w:lang w:val="ky-KG"/>
        </w:rPr>
        <w:t>контролдук-кассалык чек – ККМде түзүлгөн жана кагаз жүзүндө жана/же автоматтык окууга жарактуу түрдө берилген, эсептешүү операциясын жүргүзүүдөгү акчалай эсептешүү фактысын ырастаган алгачкы эсепке алуучу</w:t>
      </w:r>
      <w:r w:rsidRPr="00336F36">
        <w:rPr>
          <w:rFonts w:ascii="Times New Roman" w:hAnsi="Times New Roman" w:cs="Times New Roman"/>
          <w:sz w:val="28"/>
          <w:szCs w:val="28"/>
          <w:shd w:val="clear" w:color="auto" w:fill="FFFFFF"/>
          <w:lang w:val="ky-KG"/>
        </w:rPr>
        <w:t xml:space="preserve"> </w:t>
      </w:r>
      <w:hyperlink r:id="rId7" w:history="1">
        <w:r w:rsidRPr="00336F36">
          <w:rPr>
            <w:rStyle w:val="w"/>
            <w:rFonts w:ascii="Times New Roman" w:eastAsia="Calibri" w:hAnsi="Times New Roman" w:cs="Times New Roman"/>
            <w:sz w:val="28"/>
            <w:szCs w:val="28"/>
            <w:shd w:val="clear" w:color="auto" w:fill="FFFFFF"/>
            <w:lang w:val="ky-KG"/>
          </w:rPr>
          <w:t>документ</w:t>
        </w:r>
      </w:hyperlink>
      <w:r w:rsidRPr="00336F36">
        <w:rPr>
          <w:rStyle w:val="w"/>
          <w:rFonts w:ascii="Times New Roman" w:eastAsia="Calibri" w:hAnsi="Times New Roman" w:cs="Times New Roman"/>
          <w:sz w:val="28"/>
          <w:szCs w:val="28"/>
          <w:shd w:val="clear" w:color="auto" w:fill="FFFFFF"/>
          <w:lang w:val="ky-KG"/>
        </w:rPr>
        <w:t xml:space="preserve">; </w:t>
      </w:r>
    </w:p>
    <w:p w:rsidR="00432AFA" w:rsidRPr="00336F36" w:rsidRDefault="00432AFA" w:rsidP="00432AFA">
      <w:pPr>
        <w:pStyle w:val="tkTekst"/>
        <w:numPr>
          <w:ilvl w:val="0"/>
          <w:numId w:val="9"/>
        </w:numPr>
        <w:tabs>
          <w:tab w:val="left" w:pos="294"/>
          <w:tab w:val="left" w:pos="1134"/>
        </w:tabs>
        <w:spacing w:after="0" w:line="240" w:lineRule="auto"/>
        <w:ind w:left="0" w:firstLine="709"/>
        <w:rPr>
          <w:rFonts w:ascii="Times New Roman" w:hAnsi="Times New Roman" w:cs="Times New Roman"/>
          <w:sz w:val="28"/>
          <w:szCs w:val="28"/>
          <w:shd w:val="clear" w:color="auto" w:fill="FFFFFF"/>
          <w:lang w:val="ky-KG"/>
        </w:rPr>
      </w:pPr>
      <w:r w:rsidRPr="00336F36">
        <w:rPr>
          <w:rFonts w:ascii="Times New Roman" w:hAnsi="Times New Roman" w:cs="Times New Roman"/>
          <w:sz w:val="28"/>
          <w:szCs w:val="28"/>
          <w:shd w:val="clear" w:color="auto" w:fill="FFFFFF"/>
          <w:lang w:val="ky-KG"/>
        </w:rPr>
        <w:t>ККМ</w:t>
      </w:r>
      <w:r w:rsidR="00887F58" w:rsidRPr="00336F36">
        <w:rPr>
          <w:rFonts w:ascii="Times New Roman" w:hAnsi="Times New Roman" w:cs="Times New Roman"/>
          <w:sz w:val="28"/>
          <w:szCs w:val="28"/>
          <w:shd w:val="clear" w:color="auto" w:fill="FFFFFF"/>
          <w:lang w:val="ky-KG"/>
        </w:rPr>
        <w:t>дин</w:t>
      </w:r>
      <w:r w:rsidRPr="00336F36">
        <w:rPr>
          <w:rFonts w:ascii="Times New Roman" w:hAnsi="Times New Roman" w:cs="Times New Roman"/>
          <w:sz w:val="28"/>
          <w:szCs w:val="28"/>
          <w:shd w:val="clear" w:color="auto" w:fill="FFFFFF"/>
          <w:lang w:val="ky-KG"/>
        </w:rPr>
        <w:t xml:space="preserve"> модели – иштеп чыгуучу ыйгарган уникалдуу аталышы жана номери бар программалык камсыздоонун жана түзүлүштүн түрү (тиби) же версиясы;</w:t>
      </w:r>
    </w:p>
    <w:p w:rsidR="00432AFA" w:rsidRPr="00336F36" w:rsidRDefault="00432AFA" w:rsidP="00432AFA">
      <w:pPr>
        <w:numPr>
          <w:ilvl w:val="0"/>
          <w:numId w:val="9"/>
        </w:numPr>
        <w:tabs>
          <w:tab w:val="left" w:pos="993"/>
        </w:tabs>
        <w:spacing w:after="0" w:line="240" w:lineRule="auto"/>
        <w:ind w:left="0" w:firstLine="709"/>
        <w:jc w:val="both"/>
        <w:rPr>
          <w:rFonts w:ascii="Times New Roman" w:eastAsia="Times New Roman" w:hAnsi="Times New Roman"/>
          <w:sz w:val="28"/>
          <w:szCs w:val="28"/>
          <w:shd w:val="clear" w:color="auto" w:fill="FFFFFF"/>
          <w:lang w:val="ky-KG" w:eastAsia="ru-RU"/>
        </w:rPr>
      </w:pPr>
      <w:r w:rsidRPr="00336F36">
        <w:rPr>
          <w:rFonts w:ascii="Times New Roman" w:eastAsia="Times New Roman" w:hAnsi="Times New Roman"/>
          <w:sz w:val="28"/>
          <w:szCs w:val="28"/>
          <w:shd w:val="clear" w:color="auto" w:fill="FFFFFF"/>
          <w:lang w:val="ky-KG" w:eastAsia="ru-RU"/>
        </w:rPr>
        <w:t xml:space="preserve">фискалдык эс тутумду топтогуч - бир же бир нече микросхема же корголгон түрдөгү фискалдык маалыматтарды </w:t>
      </w:r>
      <w:r w:rsidRPr="00336F36">
        <w:rPr>
          <w:rFonts w:ascii="Times New Roman" w:hAnsi="Times New Roman"/>
          <w:sz w:val="28"/>
          <w:szCs w:val="28"/>
          <w:shd w:val="clear" w:color="auto" w:fill="FFFFFF"/>
          <w:lang w:val="ky-KG"/>
        </w:rPr>
        <w:t>түзөтүү</w:t>
      </w:r>
      <w:r w:rsidRPr="00336F36">
        <w:rPr>
          <w:rFonts w:ascii="Times New Roman" w:hAnsi="Times New Roman"/>
          <w:shd w:val="clear" w:color="auto" w:fill="FFFFFF"/>
          <w:lang w:val="ky-KG"/>
        </w:rPr>
        <w:t xml:space="preserve"> </w:t>
      </w:r>
      <w:r w:rsidRPr="00336F36">
        <w:rPr>
          <w:rFonts w:ascii="Times New Roman" w:hAnsi="Times New Roman"/>
          <w:sz w:val="28"/>
          <w:shd w:val="clear" w:color="auto" w:fill="FFFFFF"/>
          <w:lang w:val="ky-KG"/>
        </w:rPr>
        <w:t xml:space="preserve">киргизилбөөчү </w:t>
      </w:r>
      <w:r w:rsidRPr="00336F36">
        <w:rPr>
          <w:rFonts w:ascii="Times New Roman" w:hAnsi="Times New Roman"/>
          <w:sz w:val="28"/>
          <w:szCs w:val="28"/>
          <w:shd w:val="clear" w:color="auto" w:fill="FFFFFF"/>
          <w:lang w:val="ky-KG"/>
        </w:rPr>
        <w:t xml:space="preserve">энергияга көз карандысыз, узак мезгилге сактоону </w:t>
      </w:r>
      <w:r w:rsidRPr="00336F36">
        <w:rPr>
          <w:rFonts w:ascii="Times New Roman" w:eastAsia="Times New Roman" w:hAnsi="Times New Roman"/>
          <w:sz w:val="28"/>
          <w:szCs w:val="28"/>
          <w:shd w:val="clear" w:color="auto" w:fill="FFFFFF"/>
          <w:lang w:val="ky-KG" w:eastAsia="ru-RU"/>
        </w:rPr>
        <w:t>камсыз кылган микросхеманын эс тутумунун атайын бөлүнгөн бөлүгү;</w:t>
      </w:r>
    </w:p>
    <w:p w:rsidR="00432AFA" w:rsidRPr="00336F36" w:rsidRDefault="00432AFA" w:rsidP="00432AFA">
      <w:pPr>
        <w:numPr>
          <w:ilvl w:val="0"/>
          <w:numId w:val="9"/>
        </w:numPr>
        <w:tabs>
          <w:tab w:val="left" w:pos="993"/>
        </w:tabs>
        <w:spacing w:after="0" w:line="240" w:lineRule="auto"/>
        <w:ind w:left="0" w:firstLine="709"/>
        <w:jc w:val="both"/>
        <w:rPr>
          <w:rFonts w:ascii="Times New Roman" w:eastAsia="Times New Roman" w:hAnsi="Times New Roman"/>
          <w:sz w:val="28"/>
          <w:szCs w:val="28"/>
          <w:shd w:val="clear" w:color="auto" w:fill="FFFFFF"/>
          <w:lang w:val="ky-KG" w:eastAsia="ru-RU"/>
        </w:rPr>
      </w:pPr>
      <w:r w:rsidRPr="00336F36">
        <w:rPr>
          <w:rFonts w:ascii="Times New Roman" w:eastAsia="Times New Roman" w:hAnsi="Times New Roman"/>
          <w:sz w:val="28"/>
          <w:szCs w:val="28"/>
          <w:lang w:val="ky-KG" w:eastAsia="ky-KG"/>
        </w:rPr>
        <w:t xml:space="preserve"> фискалдык эмес режим - ККМ иштөө режими, мында фискалдык маалыматтарды каттоо, түзүү жана фискалдык белгилерди басып чыгаруу жана фискалдык отчет алуу иш милдеттери ишке киргизилбеген бойдон калат. Бул режим фискалдаштырууну жүргүзгөнгө чейин кассирлерди окутуу үчүн колдонулат;</w:t>
      </w:r>
    </w:p>
    <w:p w:rsidR="00432AFA" w:rsidRPr="00336F36" w:rsidRDefault="00432AFA" w:rsidP="00432AFA">
      <w:pPr>
        <w:pStyle w:val="tkTekst"/>
        <w:numPr>
          <w:ilvl w:val="0"/>
          <w:numId w:val="9"/>
        </w:numPr>
        <w:tabs>
          <w:tab w:val="left" w:pos="294"/>
          <w:tab w:val="left" w:pos="1134"/>
        </w:tabs>
        <w:spacing w:after="0" w:line="240" w:lineRule="auto"/>
        <w:ind w:left="0" w:firstLine="709"/>
        <w:rPr>
          <w:rFonts w:ascii="Times New Roman" w:hAnsi="Times New Roman" w:cs="Times New Roman"/>
          <w:bCs/>
          <w:sz w:val="28"/>
          <w:szCs w:val="28"/>
          <w:lang w:val="ky-KG"/>
        </w:rPr>
      </w:pPr>
      <w:r w:rsidRPr="00336F36">
        <w:rPr>
          <w:rFonts w:ascii="Times New Roman" w:hAnsi="Times New Roman" w:cs="Times New Roman"/>
          <w:bCs/>
          <w:sz w:val="28"/>
          <w:szCs w:val="28"/>
          <w:lang w:val="ky-KG"/>
        </w:rPr>
        <w:t>ККМдин каттоо номери – ККМди каттоодо ыйгарым укуктуу салык органынын автоматташтырылган маалыматтык системасында ККМге ыйгарылан сериялык номер;</w:t>
      </w:r>
    </w:p>
    <w:p w:rsidR="00432AFA" w:rsidRPr="00336F36" w:rsidRDefault="00432AFA" w:rsidP="00432AFA">
      <w:pPr>
        <w:pStyle w:val="tkTekst"/>
        <w:numPr>
          <w:ilvl w:val="0"/>
          <w:numId w:val="9"/>
        </w:numPr>
        <w:tabs>
          <w:tab w:val="left" w:pos="294"/>
          <w:tab w:val="left" w:pos="1134"/>
        </w:tabs>
        <w:spacing w:after="0" w:line="240" w:lineRule="auto"/>
        <w:ind w:left="0" w:firstLine="709"/>
        <w:rPr>
          <w:rFonts w:ascii="Times New Roman" w:hAnsi="Times New Roman" w:cs="Times New Roman"/>
          <w:bCs/>
          <w:sz w:val="28"/>
          <w:szCs w:val="28"/>
          <w:lang w:val="ky-KG"/>
        </w:rPr>
      </w:pPr>
      <w:r w:rsidRPr="00336F36">
        <w:rPr>
          <w:rFonts w:ascii="Times New Roman" w:hAnsi="Times New Roman" w:cs="Times New Roman"/>
          <w:bCs/>
          <w:sz w:val="28"/>
          <w:szCs w:val="28"/>
          <w:lang w:val="ky-KG"/>
        </w:rPr>
        <w:t>суткалык отчет – нөөмөттү жабуу операциясын жүргүзүүдө акчалай эсептешүүлөр жөнүндө жыйынтык маалыматты ККМге киргизүү жана/же ыйгарым укуктуу салык органына жана/же фискалдык маалыматтар операторуна (мындан ары – ФМО) берүү менен милдеттүү жазуу, мында нөөмөттөгү биринчи чек басылгандан кийин нөөмөттүн узактыгы 24 сааттан ашпайт;</w:t>
      </w:r>
    </w:p>
    <w:p w:rsidR="00432AFA" w:rsidRPr="00336F36" w:rsidRDefault="00432AFA" w:rsidP="00432AFA">
      <w:pPr>
        <w:pStyle w:val="tkTekst"/>
        <w:numPr>
          <w:ilvl w:val="0"/>
          <w:numId w:val="9"/>
        </w:numPr>
        <w:tabs>
          <w:tab w:val="left" w:pos="294"/>
          <w:tab w:val="left" w:pos="1134"/>
        </w:tabs>
        <w:spacing w:after="0" w:line="240" w:lineRule="auto"/>
        <w:ind w:left="0" w:firstLine="709"/>
        <w:rPr>
          <w:rFonts w:ascii="Times New Roman" w:hAnsi="Times New Roman" w:cs="Times New Roman"/>
          <w:bCs/>
          <w:sz w:val="28"/>
          <w:szCs w:val="28"/>
          <w:lang w:val="ky-KG"/>
        </w:rPr>
      </w:pPr>
      <w:r w:rsidRPr="00336F36">
        <w:rPr>
          <w:rFonts w:ascii="Times New Roman" w:hAnsi="Times New Roman" w:cs="Times New Roman"/>
          <w:sz w:val="28"/>
          <w:szCs w:val="28"/>
          <w:shd w:val="clear" w:color="auto" w:fill="FFFFFF"/>
          <w:lang w:val="ky-KG"/>
        </w:rPr>
        <w:t xml:space="preserve">фискалдык маалыматтарды жиберүүчү түзүлүш </w:t>
      </w:r>
      <w:r w:rsidRPr="00336F36">
        <w:rPr>
          <w:rFonts w:ascii="Times New Roman" w:hAnsi="Times New Roman" w:cs="Times New Roman"/>
          <w:sz w:val="28"/>
          <w:szCs w:val="28"/>
          <w:lang w:val="ky-KG"/>
        </w:rPr>
        <w:t xml:space="preserve">– </w:t>
      </w:r>
      <w:r w:rsidRPr="00336F36">
        <w:rPr>
          <w:rFonts w:ascii="Times New Roman" w:hAnsi="Times New Roman" w:cs="Times New Roman"/>
          <w:bCs/>
          <w:sz w:val="28"/>
          <w:szCs w:val="28"/>
          <w:lang w:val="ky-KG"/>
        </w:rPr>
        <w:t xml:space="preserve">фискалдык эс тутуму жана </w:t>
      </w:r>
      <w:r w:rsidRPr="00336F36">
        <w:rPr>
          <w:rFonts w:ascii="Times New Roman" w:hAnsi="Times New Roman" w:cs="Times New Roman"/>
          <w:sz w:val="28"/>
          <w:szCs w:val="28"/>
          <w:shd w:val="clear" w:color="auto" w:fill="FFFFFF"/>
          <w:lang w:val="ky-KG"/>
        </w:rPr>
        <w:t>фискалдык маалыматтарды</w:t>
      </w:r>
      <w:r w:rsidRPr="00336F36">
        <w:rPr>
          <w:rFonts w:ascii="Times New Roman" w:hAnsi="Times New Roman" w:cs="Times New Roman"/>
          <w:bCs/>
          <w:sz w:val="28"/>
          <w:szCs w:val="28"/>
          <w:lang w:val="ky-KG"/>
        </w:rPr>
        <w:t xml:space="preserve"> </w:t>
      </w:r>
      <w:r w:rsidR="003C059F" w:rsidRPr="00336F36">
        <w:rPr>
          <w:rFonts w:ascii="Times New Roman" w:hAnsi="Times New Roman" w:cs="Times New Roman"/>
          <w:bCs/>
          <w:sz w:val="28"/>
          <w:szCs w:val="28"/>
          <w:lang w:val="ky-KG"/>
        </w:rPr>
        <w:t>зымдуу</w:t>
      </w:r>
      <w:r w:rsidRPr="00336F36">
        <w:rPr>
          <w:rFonts w:ascii="Times New Roman" w:hAnsi="Times New Roman" w:cs="Times New Roman"/>
          <w:bCs/>
          <w:sz w:val="28"/>
          <w:szCs w:val="28"/>
          <w:lang w:val="ky-KG"/>
        </w:rPr>
        <w:t xml:space="preserve"> жана </w:t>
      </w:r>
      <w:r w:rsidR="003C059F" w:rsidRPr="00336F36">
        <w:rPr>
          <w:rFonts w:ascii="Times New Roman" w:hAnsi="Times New Roman" w:cs="Times New Roman"/>
          <w:bCs/>
          <w:sz w:val="28"/>
          <w:szCs w:val="28"/>
          <w:lang w:val="ky-KG"/>
        </w:rPr>
        <w:t>зымсыз байланыш</w:t>
      </w:r>
      <w:r w:rsidRPr="00336F36">
        <w:rPr>
          <w:rFonts w:ascii="Times New Roman" w:hAnsi="Times New Roman" w:cs="Times New Roman"/>
          <w:bCs/>
          <w:sz w:val="28"/>
          <w:szCs w:val="28"/>
          <w:lang w:val="ky-KG"/>
        </w:rPr>
        <w:t xml:space="preserve"> каналдар аркылуу ыйгарым укуктуу салык органына</w:t>
      </w:r>
      <w:r w:rsidRPr="00336F36">
        <w:rPr>
          <w:rFonts w:ascii="Times New Roman" w:hAnsi="Times New Roman" w:cs="Times New Roman"/>
          <w:sz w:val="28"/>
          <w:szCs w:val="28"/>
          <w:lang w:val="ky-KG"/>
        </w:rPr>
        <w:t xml:space="preserve"> </w:t>
      </w:r>
      <w:r w:rsidRPr="00336F36">
        <w:rPr>
          <w:rFonts w:ascii="Times New Roman" w:hAnsi="Times New Roman" w:cs="Times New Roman"/>
          <w:bCs/>
          <w:sz w:val="28"/>
          <w:szCs w:val="28"/>
          <w:lang w:val="ky-KG"/>
        </w:rPr>
        <w:t>жана/же ФМО</w:t>
      </w:r>
      <w:r w:rsidRPr="00336F36">
        <w:rPr>
          <w:rFonts w:ascii="Times New Roman" w:hAnsi="Times New Roman" w:cs="Times New Roman"/>
          <w:sz w:val="28"/>
          <w:szCs w:val="28"/>
          <w:shd w:val="clear" w:color="auto" w:fill="FFFFFF"/>
          <w:lang w:val="ky-KG"/>
        </w:rPr>
        <w:t xml:space="preserve"> жиберүүнү </w:t>
      </w:r>
      <w:r w:rsidRPr="00336F36">
        <w:rPr>
          <w:rFonts w:ascii="Times New Roman" w:hAnsi="Times New Roman" w:cs="Times New Roman"/>
          <w:sz w:val="28"/>
          <w:szCs w:val="28"/>
          <w:lang w:val="ky-KG"/>
        </w:rPr>
        <w:t xml:space="preserve">камсыз кылган модулу </w:t>
      </w:r>
      <w:r w:rsidRPr="00336F36">
        <w:rPr>
          <w:rFonts w:ascii="Times New Roman" w:hAnsi="Times New Roman" w:cs="Times New Roman"/>
          <w:bCs/>
          <w:sz w:val="28"/>
          <w:szCs w:val="28"/>
          <w:lang w:val="ky-KG"/>
        </w:rPr>
        <w:t>бар</w:t>
      </w:r>
      <w:r w:rsidRPr="00336F36">
        <w:rPr>
          <w:rFonts w:ascii="Times New Roman" w:hAnsi="Times New Roman" w:cs="Times New Roman"/>
          <w:sz w:val="28"/>
          <w:szCs w:val="28"/>
          <w:lang w:val="ky-KG"/>
        </w:rPr>
        <w:t>, туюк корпуста салынган түзүлүш</w:t>
      </w:r>
      <w:r w:rsidRPr="00336F36">
        <w:rPr>
          <w:rFonts w:ascii="Times New Roman" w:hAnsi="Times New Roman" w:cs="Times New Roman"/>
          <w:bCs/>
          <w:sz w:val="28"/>
          <w:szCs w:val="28"/>
          <w:lang w:val="ky-KG"/>
        </w:rPr>
        <w:t>;</w:t>
      </w:r>
    </w:p>
    <w:p w:rsidR="00432AFA" w:rsidRPr="00336F36" w:rsidRDefault="00432AFA" w:rsidP="00432AFA">
      <w:pPr>
        <w:pStyle w:val="tkTekst"/>
        <w:numPr>
          <w:ilvl w:val="0"/>
          <w:numId w:val="9"/>
        </w:numPr>
        <w:tabs>
          <w:tab w:val="left" w:pos="294"/>
          <w:tab w:val="left" w:pos="1134"/>
        </w:tabs>
        <w:spacing w:after="0" w:line="240" w:lineRule="auto"/>
        <w:ind w:left="0" w:firstLine="709"/>
        <w:rPr>
          <w:rFonts w:ascii="Times New Roman" w:hAnsi="Times New Roman" w:cs="Times New Roman"/>
          <w:bCs/>
          <w:sz w:val="28"/>
          <w:szCs w:val="28"/>
          <w:lang w:val="ky-KG"/>
        </w:rPr>
      </w:pPr>
      <w:r w:rsidRPr="00336F36">
        <w:rPr>
          <w:rFonts w:ascii="Times New Roman" w:hAnsi="Times New Roman" w:cs="Times New Roman"/>
          <w:bCs/>
          <w:sz w:val="28"/>
          <w:szCs w:val="28"/>
          <w:lang w:val="ky-KG"/>
        </w:rPr>
        <w:t>фискалдаштыруу – ККМде фискалдык режимди ишке киргизүү;</w:t>
      </w:r>
    </w:p>
    <w:p w:rsidR="00432AFA" w:rsidRPr="00336F36" w:rsidRDefault="00432AFA" w:rsidP="00432AFA">
      <w:pPr>
        <w:pStyle w:val="tkTekst"/>
        <w:numPr>
          <w:ilvl w:val="0"/>
          <w:numId w:val="9"/>
        </w:numPr>
        <w:tabs>
          <w:tab w:val="left" w:pos="294"/>
          <w:tab w:val="left" w:pos="1134"/>
        </w:tabs>
        <w:spacing w:after="0" w:line="240" w:lineRule="auto"/>
        <w:ind w:left="0" w:firstLine="709"/>
        <w:rPr>
          <w:rFonts w:ascii="Times New Roman" w:hAnsi="Times New Roman" w:cs="Times New Roman"/>
          <w:bCs/>
          <w:sz w:val="28"/>
          <w:szCs w:val="28"/>
          <w:lang w:val="ky-KG"/>
        </w:rPr>
      </w:pPr>
      <w:r w:rsidRPr="00336F36">
        <w:rPr>
          <w:rFonts w:ascii="Times New Roman" w:hAnsi="Times New Roman" w:cs="Times New Roman"/>
          <w:bCs/>
          <w:sz w:val="28"/>
          <w:szCs w:val="28"/>
          <w:lang w:val="ky-KG"/>
        </w:rPr>
        <w:t xml:space="preserve">фискалдык эс тутум </w:t>
      </w:r>
      <w:r w:rsidRPr="00336F36">
        <w:rPr>
          <w:rFonts w:ascii="Times New Roman" w:hAnsi="Times New Roman" w:cs="Times New Roman"/>
          <w:sz w:val="28"/>
          <w:szCs w:val="28"/>
          <w:lang w:val="ky-KG"/>
        </w:rPr>
        <w:t xml:space="preserve">– </w:t>
      </w:r>
      <w:r w:rsidRPr="00336F36">
        <w:rPr>
          <w:rFonts w:ascii="Times New Roman" w:hAnsi="Times New Roman" w:cs="Times New Roman"/>
          <w:bCs/>
          <w:sz w:val="28"/>
          <w:szCs w:val="28"/>
          <w:lang w:val="ky-KG"/>
        </w:rPr>
        <w:t xml:space="preserve">түзөтүү киргизилбей турган жана ККМ пайдалануу менен ишке ашырылган  акчалай эсептешүүлөрдү толук эсепке </w:t>
      </w:r>
      <w:r w:rsidRPr="00336F36">
        <w:rPr>
          <w:rFonts w:ascii="Times New Roman" w:hAnsi="Times New Roman" w:cs="Times New Roman"/>
          <w:bCs/>
          <w:sz w:val="28"/>
          <w:szCs w:val="28"/>
          <w:lang w:val="ky-KG"/>
        </w:rPr>
        <w:lastRenderedPageBreak/>
        <w:t xml:space="preserve">алуу үчүн зарыл болгон жыйынтык маалыматты сутка сайын (ай сайын) каттоо жана узак мөөнөткө сактоону </w:t>
      </w:r>
      <w:r w:rsidRPr="00336F36">
        <w:rPr>
          <w:rFonts w:ascii="Times New Roman" w:hAnsi="Times New Roman" w:cs="Times New Roman"/>
          <w:sz w:val="28"/>
          <w:szCs w:val="28"/>
          <w:lang w:val="ky-KG"/>
        </w:rPr>
        <w:t xml:space="preserve">камсыз кылган </w:t>
      </w:r>
      <w:r w:rsidRPr="00336F36">
        <w:rPr>
          <w:rFonts w:ascii="Times New Roman" w:hAnsi="Times New Roman" w:cs="Times New Roman"/>
          <w:bCs/>
          <w:sz w:val="28"/>
          <w:szCs w:val="28"/>
          <w:lang w:val="ky-KG"/>
        </w:rPr>
        <w:t>программалык-аппараттык каражаттардын комплекси;</w:t>
      </w:r>
    </w:p>
    <w:p w:rsidR="00432AFA" w:rsidRPr="00336F36" w:rsidRDefault="00432AFA" w:rsidP="00432AFA">
      <w:pPr>
        <w:pStyle w:val="tkTekst"/>
        <w:numPr>
          <w:ilvl w:val="0"/>
          <w:numId w:val="9"/>
        </w:numPr>
        <w:tabs>
          <w:tab w:val="left" w:pos="294"/>
          <w:tab w:val="left" w:pos="1134"/>
        </w:tabs>
        <w:spacing w:after="0" w:line="240" w:lineRule="auto"/>
        <w:ind w:left="0" w:firstLine="709"/>
        <w:rPr>
          <w:rFonts w:ascii="Times New Roman" w:hAnsi="Times New Roman" w:cs="Times New Roman"/>
          <w:bCs/>
          <w:sz w:val="28"/>
          <w:szCs w:val="28"/>
          <w:lang w:val="ky-KG"/>
        </w:rPr>
      </w:pPr>
      <w:r w:rsidRPr="00336F36">
        <w:rPr>
          <w:rFonts w:ascii="Times New Roman" w:hAnsi="Times New Roman" w:cs="Times New Roman"/>
          <w:sz w:val="28"/>
          <w:szCs w:val="28"/>
          <w:shd w:val="clear" w:color="auto" w:fill="FFFFFF"/>
          <w:lang w:val="ky-KG"/>
        </w:rPr>
        <w:t xml:space="preserve">фискалдык маалыматтар </w:t>
      </w:r>
      <w:r w:rsidRPr="00336F36">
        <w:rPr>
          <w:rFonts w:ascii="Times New Roman" w:hAnsi="Times New Roman" w:cs="Times New Roman"/>
          <w:bCs/>
          <w:sz w:val="28"/>
          <w:szCs w:val="28"/>
          <w:lang w:val="ky-KG"/>
        </w:rPr>
        <w:t xml:space="preserve">– ККМде түзүлүп ККМде сакталган жана кассалык операцияларды жүргүзүүдө контролдук-кассалык чектерде жана кассалык отчеттордо көрсөтүлүүчү жана ыйгарым укуктуу салык органына жана/же ФМО милдеттүү жибериле турган маалыматтар;   </w:t>
      </w:r>
    </w:p>
    <w:p w:rsidR="00432AFA" w:rsidRPr="00336F36" w:rsidRDefault="00432AFA" w:rsidP="00432AFA">
      <w:pPr>
        <w:pStyle w:val="tkTekst"/>
        <w:numPr>
          <w:ilvl w:val="0"/>
          <w:numId w:val="9"/>
        </w:numPr>
        <w:tabs>
          <w:tab w:val="left" w:pos="294"/>
          <w:tab w:val="left" w:pos="1134"/>
        </w:tabs>
        <w:spacing w:after="0" w:line="240" w:lineRule="auto"/>
        <w:ind w:left="0" w:firstLine="709"/>
        <w:rPr>
          <w:rFonts w:ascii="Times New Roman" w:hAnsi="Times New Roman" w:cs="Times New Roman"/>
          <w:bCs/>
          <w:sz w:val="28"/>
          <w:szCs w:val="28"/>
          <w:lang w:val="ky-KG"/>
        </w:rPr>
      </w:pPr>
      <w:r w:rsidRPr="00336F36">
        <w:rPr>
          <w:rFonts w:ascii="Times New Roman" w:hAnsi="Times New Roman" w:cs="Times New Roman"/>
          <w:bCs/>
          <w:sz w:val="28"/>
          <w:szCs w:val="28"/>
          <w:lang w:val="ky-KG"/>
        </w:rPr>
        <w:t xml:space="preserve">фискалдык белги – ККМде түзүлгөн жана ККМдин фискалдык режимде иштегендигин жана </w:t>
      </w:r>
      <w:r w:rsidRPr="00336F36">
        <w:rPr>
          <w:rFonts w:ascii="Times New Roman" w:hAnsi="Times New Roman" w:cs="Times New Roman"/>
          <w:sz w:val="28"/>
          <w:szCs w:val="28"/>
          <w:shd w:val="clear" w:color="auto" w:fill="FFFFFF"/>
          <w:lang w:val="ky-KG"/>
        </w:rPr>
        <w:t xml:space="preserve">фискалдык маалыматтардын аныктыгын </w:t>
      </w:r>
      <w:r w:rsidR="00336F36" w:rsidRPr="00336F36">
        <w:rPr>
          <w:rFonts w:ascii="Times New Roman" w:hAnsi="Times New Roman" w:cs="Times New Roman"/>
          <w:bCs/>
          <w:sz w:val="28"/>
          <w:szCs w:val="28"/>
          <w:lang w:val="ky-KG"/>
        </w:rPr>
        <w:t>ырастаган</w:t>
      </w:r>
      <w:r w:rsidRPr="00336F36">
        <w:rPr>
          <w:rFonts w:ascii="Times New Roman" w:hAnsi="Times New Roman" w:cs="Times New Roman"/>
          <w:bCs/>
          <w:sz w:val="28"/>
          <w:szCs w:val="28"/>
          <w:lang w:val="ky-KG"/>
        </w:rPr>
        <w:t xml:space="preserve"> чектерде жана отчеттордо көрсөтүлгөн белги.</w:t>
      </w:r>
    </w:p>
    <w:p w:rsidR="00432AFA" w:rsidRPr="00336F36" w:rsidRDefault="00432AFA" w:rsidP="00432AFA">
      <w:pPr>
        <w:pStyle w:val="tkTekst"/>
        <w:tabs>
          <w:tab w:val="left" w:pos="294"/>
          <w:tab w:val="left" w:pos="993"/>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Ушул аныктаманын максатында </w:t>
      </w:r>
      <w:r w:rsidRPr="00336F36">
        <w:rPr>
          <w:rFonts w:ascii="Times New Roman" w:hAnsi="Times New Roman" w:cs="Times New Roman"/>
          <w:bCs/>
          <w:sz w:val="28"/>
          <w:szCs w:val="28"/>
          <w:lang w:val="ky-KG"/>
        </w:rPr>
        <w:t xml:space="preserve">фискалдык белгилер катары, </w:t>
      </w:r>
      <w:r w:rsidRPr="00336F36">
        <w:rPr>
          <w:rFonts w:ascii="Times New Roman" w:hAnsi="Times New Roman" w:cs="Times New Roman"/>
          <w:sz w:val="28"/>
          <w:szCs w:val="28"/>
          <w:lang w:val="ky-KG"/>
        </w:rPr>
        <w:t xml:space="preserve">ККМдин конкреттүү моделинин эксплуатациялык документтерине ылайык </w:t>
      </w:r>
      <w:r w:rsidRPr="00336F36">
        <w:rPr>
          <w:rFonts w:ascii="Times New Roman" w:hAnsi="Times New Roman" w:cs="Times New Roman"/>
          <w:sz w:val="28"/>
          <w:szCs w:val="28"/>
          <w:shd w:val="clear" w:color="auto" w:fill="FFFFFF"/>
          <w:lang w:val="ky-KG"/>
        </w:rPr>
        <w:t>фискалдык маалыматтар түзүлгөндөн</w:t>
      </w:r>
      <w:r w:rsidRPr="00336F36">
        <w:rPr>
          <w:rFonts w:ascii="Times New Roman" w:hAnsi="Times New Roman" w:cs="Times New Roman"/>
          <w:bCs/>
          <w:sz w:val="28"/>
          <w:szCs w:val="28"/>
          <w:lang w:val="ky-KG"/>
        </w:rPr>
        <w:t xml:space="preserve"> кийин гана басып чыгарууга берилген айырмалоочу </w:t>
      </w:r>
      <w:r w:rsidRPr="00336F36">
        <w:rPr>
          <w:rFonts w:ascii="Times New Roman" w:hAnsi="Times New Roman" w:cs="Times New Roman"/>
          <w:sz w:val="28"/>
          <w:szCs w:val="28"/>
          <w:lang w:val="ky-KG"/>
        </w:rPr>
        <w:t>(символдор)  жана/же</w:t>
      </w:r>
      <w:r w:rsidRPr="00336F36">
        <w:rPr>
          <w:rFonts w:ascii="Times New Roman" w:hAnsi="Times New Roman" w:cs="Times New Roman"/>
          <w:bCs/>
          <w:sz w:val="28"/>
          <w:szCs w:val="28"/>
          <w:lang w:val="ky-KG"/>
        </w:rPr>
        <w:t xml:space="preserve"> белгилер эсептелет</w:t>
      </w:r>
      <w:r w:rsidRPr="00336F36">
        <w:rPr>
          <w:rFonts w:ascii="Times New Roman" w:hAnsi="Times New Roman" w:cs="Times New Roman"/>
          <w:sz w:val="28"/>
          <w:szCs w:val="28"/>
          <w:lang w:val="ky-KG"/>
        </w:rPr>
        <w:t>;</w:t>
      </w:r>
    </w:p>
    <w:p w:rsidR="00432AFA" w:rsidRPr="00336F36" w:rsidRDefault="00432AFA" w:rsidP="00432AFA">
      <w:pPr>
        <w:pStyle w:val="tkTekst"/>
        <w:numPr>
          <w:ilvl w:val="0"/>
          <w:numId w:val="9"/>
        </w:numPr>
        <w:tabs>
          <w:tab w:val="left" w:pos="1134"/>
        </w:tabs>
        <w:spacing w:after="0" w:line="240" w:lineRule="auto"/>
        <w:ind w:left="0" w:firstLine="709"/>
        <w:rPr>
          <w:rFonts w:ascii="Times New Roman" w:hAnsi="Times New Roman" w:cs="Times New Roman"/>
          <w:bCs/>
          <w:sz w:val="28"/>
          <w:szCs w:val="28"/>
          <w:lang w:val="ky-KG"/>
        </w:rPr>
      </w:pPr>
      <w:r w:rsidRPr="00336F36">
        <w:rPr>
          <w:rFonts w:ascii="Times New Roman" w:hAnsi="Times New Roman" w:cs="Times New Roman"/>
          <w:bCs/>
          <w:sz w:val="28"/>
          <w:szCs w:val="28"/>
          <w:lang w:val="ky-KG"/>
        </w:rPr>
        <w:t>фискалдык режим –</w:t>
      </w:r>
      <w:r w:rsidRPr="00336F36">
        <w:rPr>
          <w:rFonts w:ascii="Times New Roman" w:hAnsi="Times New Roman" w:cs="Times New Roman"/>
          <w:sz w:val="28"/>
          <w:szCs w:val="28"/>
          <w:shd w:val="clear" w:color="auto" w:fill="FFFFFF"/>
          <w:lang w:val="ky-KG"/>
        </w:rPr>
        <w:t xml:space="preserve"> фискалдык маалыматтарды ККМде каттоону жана фискалдык маалыматтарды </w:t>
      </w:r>
      <w:r w:rsidRPr="00336F36">
        <w:rPr>
          <w:rFonts w:ascii="Times New Roman" w:hAnsi="Times New Roman" w:cs="Times New Roman"/>
          <w:bCs/>
          <w:sz w:val="28"/>
          <w:szCs w:val="28"/>
          <w:lang w:val="ky-KG"/>
        </w:rPr>
        <w:t>ыйгарым укуктуу салык органына жана/же ФМО</w:t>
      </w:r>
      <w:r w:rsidR="00336F36" w:rsidRPr="00336F36">
        <w:rPr>
          <w:rFonts w:ascii="Times New Roman" w:hAnsi="Times New Roman" w:cs="Times New Roman"/>
          <w:bCs/>
          <w:sz w:val="28"/>
          <w:szCs w:val="28"/>
          <w:lang w:val="ky-KG"/>
        </w:rPr>
        <w:t>го</w:t>
      </w:r>
      <w:r w:rsidRPr="00336F36">
        <w:rPr>
          <w:rFonts w:ascii="Times New Roman" w:hAnsi="Times New Roman" w:cs="Times New Roman"/>
          <w:bCs/>
          <w:sz w:val="28"/>
          <w:szCs w:val="28"/>
          <w:lang w:val="ky-KG"/>
        </w:rPr>
        <w:t xml:space="preserve"> жиберүүнү камсыз кылган ККМдин иштөө режими;</w:t>
      </w:r>
    </w:p>
    <w:p w:rsidR="00432AFA" w:rsidRPr="00336F36" w:rsidRDefault="00432AFA" w:rsidP="00432AFA">
      <w:pPr>
        <w:pStyle w:val="tkTekst"/>
        <w:numPr>
          <w:ilvl w:val="0"/>
          <w:numId w:val="9"/>
        </w:numPr>
        <w:tabs>
          <w:tab w:val="left" w:pos="1134"/>
        </w:tabs>
        <w:spacing w:after="0" w:line="240" w:lineRule="auto"/>
        <w:ind w:left="0" w:firstLine="709"/>
        <w:rPr>
          <w:rFonts w:ascii="Times New Roman" w:hAnsi="Times New Roman" w:cs="Times New Roman"/>
          <w:bCs/>
          <w:sz w:val="28"/>
          <w:szCs w:val="28"/>
          <w:lang w:val="ky-KG"/>
        </w:rPr>
      </w:pPr>
      <w:r w:rsidRPr="00336F36">
        <w:rPr>
          <w:rFonts w:ascii="Times New Roman" w:hAnsi="Times New Roman" w:cs="Times New Roman"/>
          <w:bCs/>
          <w:sz w:val="28"/>
          <w:szCs w:val="28"/>
          <w:lang w:val="ky-KG"/>
        </w:rPr>
        <w:t xml:space="preserve">ККМди техникалык тейлөө борбору (мындан ары – ТТБ) </w:t>
      </w:r>
      <w:r w:rsidRPr="00336F36">
        <w:rPr>
          <w:rFonts w:ascii="Times New Roman" w:hAnsi="Times New Roman" w:cs="Times New Roman"/>
          <w:sz w:val="28"/>
          <w:szCs w:val="28"/>
          <w:lang w:val="ky-KG"/>
        </w:rPr>
        <w:t>–</w:t>
      </w:r>
      <w:r w:rsidRPr="00336F36">
        <w:rPr>
          <w:rFonts w:ascii="Times New Roman" w:hAnsi="Times New Roman" w:cs="Times New Roman"/>
          <w:bCs/>
          <w:sz w:val="28"/>
          <w:szCs w:val="28"/>
          <w:lang w:val="ky-KG"/>
        </w:rPr>
        <w:t xml:space="preserve"> ушул Талаптарга ылайык субъект</w:t>
      </w:r>
      <w:r w:rsidR="00336F36" w:rsidRPr="00336F36">
        <w:rPr>
          <w:rFonts w:ascii="Times New Roman" w:hAnsi="Times New Roman" w:cs="Times New Roman"/>
          <w:bCs/>
          <w:sz w:val="28"/>
          <w:szCs w:val="28"/>
          <w:lang w:val="ky-KG"/>
        </w:rPr>
        <w:t>ке</w:t>
      </w:r>
      <w:r w:rsidRPr="00336F36">
        <w:rPr>
          <w:rFonts w:ascii="Times New Roman" w:hAnsi="Times New Roman" w:cs="Times New Roman"/>
          <w:bCs/>
          <w:sz w:val="28"/>
          <w:szCs w:val="28"/>
          <w:lang w:val="ky-KG"/>
        </w:rPr>
        <w:t xml:space="preserve"> ККМди пайдаланууга берүүгө, техникалык тейлөөгө жана оңдо</w:t>
      </w:r>
      <w:r w:rsidR="00336F36" w:rsidRPr="00336F36">
        <w:rPr>
          <w:rFonts w:ascii="Times New Roman" w:hAnsi="Times New Roman" w:cs="Times New Roman"/>
          <w:bCs/>
          <w:sz w:val="28"/>
          <w:szCs w:val="28"/>
          <w:lang w:val="ky-KG"/>
        </w:rPr>
        <w:t xml:space="preserve">ого </w:t>
      </w:r>
      <w:r w:rsidRPr="00336F36">
        <w:rPr>
          <w:rFonts w:ascii="Times New Roman" w:hAnsi="Times New Roman" w:cs="Times New Roman"/>
          <w:bCs/>
          <w:sz w:val="28"/>
          <w:szCs w:val="28"/>
          <w:lang w:val="ky-KG"/>
        </w:rPr>
        <w:t>даярдоо боюнча кызмат</w:t>
      </w:r>
      <w:r w:rsidR="00336F36" w:rsidRPr="00336F36">
        <w:rPr>
          <w:rFonts w:ascii="Times New Roman" w:hAnsi="Times New Roman" w:cs="Times New Roman"/>
          <w:bCs/>
          <w:sz w:val="28"/>
          <w:szCs w:val="28"/>
          <w:lang w:val="ky-KG"/>
        </w:rPr>
        <w:t>тарды</w:t>
      </w:r>
      <w:r w:rsidRPr="00336F36">
        <w:rPr>
          <w:rFonts w:ascii="Times New Roman" w:hAnsi="Times New Roman" w:cs="Times New Roman"/>
          <w:bCs/>
          <w:sz w:val="28"/>
          <w:szCs w:val="28"/>
          <w:lang w:val="ky-KG"/>
        </w:rPr>
        <w:t xml:space="preserve"> көрсөт</w:t>
      </w:r>
      <w:r w:rsidR="00336F36" w:rsidRPr="00336F36">
        <w:rPr>
          <w:rFonts w:ascii="Times New Roman" w:hAnsi="Times New Roman" w:cs="Times New Roman"/>
          <w:bCs/>
          <w:sz w:val="28"/>
          <w:szCs w:val="28"/>
          <w:lang w:val="ky-KG"/>
        </w:rPr>
        <w:t xml:space="preserve">көн </w:t>
      </w:r>
      <w:r w:rsidRPr="00336F36">
        <w:rPr>
          <w:rFonts w:ascii="Times New Roman" w:hAnsi="Times New Roman" w:cs="Times New Roman"/>
          <w:bCs/>
          <w:sz w:val="28"/>
          <w:szCs w:val="28"/>
          <w:lang w:val="ky-KG"/>
        </w:rPr>
        <w:t>жеке же юридикалык жак;</w:t>
      </w:r>
    </w:p>
    <w:p w:rsidR="00432AFA" w:rsidRPr="00336F36" w:rsidRDefault="00432AFA" w:rsidP="00432AFA">
      <w:pPr>
        <w:numPr>
          <w:ilvl w:val="0"/>
          <w:numId w:val="9"/>
        </w:numPr>
        <w:tabs>
          <w:tab w:val="left" w:pos="1134"/>
        </w:tabs>
        <w:spacing w:after="0" w:line="240" w:lineRule="auto"/>
        <w:ind w:left="0" w:firstLine="709"/>
        <w:jc w:val="both"/>
        <w:rPr>
          <w:rFonts w:ascii="Times New Roman" w:eastAsia="Times New Roman" w:hAnsi="Times New Roman"/>
          <w:sz w:val="28"/>
          <w:szCs w:val="28"/>
          <w:lang w:val="ky-KG" w:eastAsia="ru-RU"/>
        </w:rPr>
      </w:pPr>
      <w:r w:rsidRPr="00336F36">
        <w:rPr>
          <w:rFonts w:ascii="Times New Roman" w:eastAsia="Times New Roman" w:hAnsi="Times New Roman"/>
          <w:sz w:val="28"/>
          <w:szCs w:val="28"/>
          <w:lang w:val="ky-KG" w:eastAsia="ru-RU"/>
        </w:rPr>
        <w:t xml:space="preserve">окуяларды каттоочу электрондук журнал – </w:t>
      </w:r>
      <w:r w:rsidRPr="00336F36">
        <w:rPr>
          <w:rFonts w:ascii="Times New Roman" w:hAnsi="Times New Roman"/>
          <w:bCs/>
          <w:sz w:val="28"/>
          <w:szCs w:val="28"/>
          <w:lang w:val="ky-KG"/>
        </w:rPr>
        <w:t xml:space="preserve">ККМде болуп жаткан программалык же аппараттык окуялар </w:t>
      </w:r>
      <w:r w:rsidRPr="00336F36">
        <w:rPr>
          <w:rFonts w:ascii="Times New Roman" w:eastAsia="Times New Roman" w:hAnsi="Times New Roman"/>
          <w:sz w:val="28"/>
          <w:szCs w:val="28"/>
          <w:lang w:val="ky-KG" w:eastAsia="ru-RU"/>
        </w:rPr>
        <w:t>жөнүндө маалыматты жазууга багытталган программалык каражаттардын комплекси;</w:t>
      </w:r>
    </w:p>
    <w:p w:rsidR="00432AFA" w:rsidRPr="00336F36" w:rsidRDefault="00432AFA" w:rsidP="00432AFA">
      <w:pPr>
        <w:numPr>
          <w:ilvl w:val="0"/>
          <w:numId w:val="9"/>
        </w:numPr>
        <w:tabs>
          <w:tab w:val="left" w:pos="1134"/>
        </w:tabs>
        <w:spacing w:after="0" w:line="240" w:lineRule="auto"/>
        <w:ind w:left="0" w:firstLine="709"/>
        <w:jc w:val="both"/>
        <w:rPr>
          <w:rFonts w:ascii="Times New Roman" w:eastAsia="Times New Roman" w:hAnsi="Times New Roman"/>
          <w:sz w:val="28"/>
          <w:szCs w:val="28"/>
          <w:lang w:val="ky-KG" w:eastAsia="ru-RU"/>
        </w:rPr>
      </w:pPr>
      <w:r w:rsidRPr="00336F36">
        <w:rPr>
          <w:rFonts w:ascii="Times New Roman" w:hAnsi="Times New Roman"/>
          <w:bCs/>
          <w:sz w:val="28"/>
          <w:szCs w:val="28"/>
          <w:lang w:val="ky-KG"/>
        </w:rPr>
        <w:t xml:space="preserve">энергияга көз каранды узак мөөнөттүү сактоо </w:t>
      </w:r>
      <w:r w:rsidRPr="00336F36">
        <w:rPr>
          <w:rFonts w:ascii="Times New Roman" w:hAnsi="Times New Roman"/>
          <w:sz w:val="28"/>
          <w:szCs w:val="28"/>
          <w:lang w:val="ky-KG"/>
        </w:rPr>
        <w:t xml:space="preserve">– тышкы жана ички кубаттандыруу булактарын пайдаланбастан маалыматты узак убакытка сактоо; </w:t>
      </w:r>
      <w:r w:rsidRPr="00336F36">
        <w:rPr>
          <w:rFonts w:ascii="Times New Roman" w:hAnsi="Times New Roman"/>
          <w:bCs/>
          <w:sz w:val="28"/>
          <w:szCs w:val="28"/>
          <w:lang w:val="ky-KG"/>
        </w:rPr>
        <w:t xml:space="preserve"> </w:t>
      </w:r>
    </w:p>
    <w:p w:rsidR="00432AFA" w:rsidRPr="00336F36" w:rsidRDefault="00432AFA" w:rsidP="00432AFA">
      <w:pPr>
        <w:pStyle w:val="tkTekst"/>
        <w:numPr>
          <w:ilvl w:val="0"/>
          <w:numId w:val="9"/>
        </w:numPr>
        <w:tabs>
          <w:tab w:val="left" w:pos="1134"/>
        </w:tabs>
        <w:spacing w:after="0" w:line="240" w:lineRule="auto"/>
        <w:ind w:left="0" w:firstLine="709"/>
        <w:rPr>
          <w:rFonts w:ascii="Times New Roman" w:hAnsi="Times New Roman" w:cs="Times New Roman"/>
          <w:bCs/>
          <w:sz w:val="28"/>
          <w:szCs w:val="28"/>
          <w:lang w:val="ky-KG"/>
        </w:rPr>
      </w:pPr>
      <w:r w:rsidRPr="00336F36">
        <w:rPr>
          <w:rFonts w:ascii="Times New Roman" w:hAnsi="Times New Roman" w:cs="Times New Roman"/>
          <w:bCs/>
          <w:sz w:val="28"/>
          <w:szCs w:val="28"/>
          <w:lang w:val="ky-KG"/>
        </w:rPr>
        <w:t>Х-отчет - отчет түзүлгөн учурдагы жыйынтык сумманын ортодогу отчету;</w:t>
      </w:r>
    </w:p>
    <w:p w:rsidR="00432AFA" w:rsidRPr="00336F36" w:rsidRDefault="00432AFA" w:rsidP="00432AFA">
      <w:pPr>
        <w:pStyle w:val="tkTekst"/>
        <w:numPr>
          <w:ilvl w:val="0"/>
          <w:numId w:val="9"/>
        </w:numPr>
        <w:tabs>
          <w:tab w:val="left" w:pos="1134"/>
        </w:tabs>
        <w:spacing w:after="0" w:line="240" w:lineRule="auto"/>
        <w:ind w:left="0" w:firstLine="709"/>
        <w:rPr>
          <w:rFonts w:ascii="Times New Roman" w:hAnsi="Times New Roman" w:cs="Times New Roman"/>
          <w:bCs/>
          <w:sz w:val="28"/>
          <w:szCs w:val="28"/>
          <w:lang w:val="ky-KG"/>
        </w:rPr>
      </w:pPr>
      <w:r w:rsidRPr="00336F36">
        <w:rPr>
          <w:rFonts w:ascii="Times New Roman" w:hAnsi="Times New Roman" w:cs="Times New Roman"/>
          <w:bCs/>
          <w:sz w:val="28"/>
          <w:szCs w:val="28"/>
          <w:lang w:val="ky-KG"/>
        </w:rPr>
        <w:t xml:space="preserve">Z-отчет – жумуш нөөмөтүнүн аягында түзүлө турган суткалык отчет.  </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Ушул Талаптарда колдонулган башка түшүнүктөр жана терминдер Кыргыз Республикасынын салык жана банк мыйзамдарында аныкталган мааниде пайдаланылат.</w:t>
      </w:r>
    </w:p>
    <w:p w:rsidR="00432AFA" w:rsidRPr="00336F36" w:rsidRDefault="00432AFA" w:rsidP="00432AFA">
      <w:pPr>
        <w:pStyle w:val="tkTekst"/>
        <w:tabs>
          <w:tab w:val="left" w:pos="1134"/>
        </w:tabs>
        <w:spacing w:after="0" w:line="240" w:lineRule="auto"/>
        <w:ind w:firstLine="709"/>
        <w:rPr>
          <w:rFonts w:ascii="Times New Roman" w:hAnsi="Times New Roman" w:cs="Times New Roman"/>
          <w:bCs/>
          <w:sz w:val="28"/>
          <w:szCs w:val="28"/>
          <w:lang w:val="ky-KG"/>
        </w:rPr>
      </w:pPr>
    </w:p>
    <w:p w:rsidR="00432AFA" w:rsidRPr="00336F36" w:rsidRDefault="00432AFA" w:rsidP="00432AFA">
      <w:pPr>
        <w:pStyle w:val="tkNazvanie"/>
        <w:tabs>
          <w:tab w:val="left" w:pos="294"/>
          <w:tab w:val="left" w:pos="2835"/>
        </w:tabs>
        <w:spacing w:before="0" w:after="0" w:line="480" w:lineRule="auto"/>
        <w:ind w:left="0" w:right="-1"/>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2. </w:t>
      </w:r>
      <w:r w:rsidRPr="00336F36">
        <w:rPr>
          <w:rFonts w:ascii="Times New Roman" w:hAnsi="Times New Roman" w:cs="Times New Roman"/>
          <w:bCs w:val="0"/>
          <w:sz w:val="28"/>
          <w:szCs w:val="28"/>
          <w:lang w:val="ky-KG"/>
        </w:rPr>
        <w:t>ККМге карата талаптар</w:t>
      </w:r>
    </w:p>
    <w:p w:rsidR="00432AFA" w:rsidRPr="00336F36" w:rsidRDefault="00432AFA" w:rsidP="00432AFA">
      <w:pPr>
        <w:pStyle w:val="tkZagolovok2"/>
        <w:tabs>
          <w:tab w:val="left" w:pos="294"/>
        </w:tabs>
        <w:spacing w:before="0" w:after="0" w:line="240" w:lineRule="auto"/>
        <w:ind w:left="0" w:right="-35"/>
        <w:rPr>
          <w:rFonts w:ascii="Times New Roman" w:hAnsi="Times New Roman" w:cs="Times New Roman"/>
          <w:sz w:val="28"/>
          <w:szCs w:val="28"/>
          <w:lang w:val="ky-KG"/>
        </w:rPr>
      </w:pPr>
    </w:p>
    <w:p w:rsidR="00432AFA" w:rsidRPr="00336F36" w:rsidRDefault="00432AFA" w:rsidP="00432AFA">
      <w:pPr>
        <w:pStyle w:val="tkTekst"/>
        <w:numPr>
          <w:ilvl w:val="0"/>
          <w:numId w:val="8"/>
        </w:numPr>
        <w:tabs>
          <w:tab w:val="left" w:pos="294"/>
          <w:tab w:val="left" w:pos="993"/>
        </w:tabs>
        <w:spacing w:after="0" w:line="240" w:lineRule="auto"/>
        <w:ind w:left="0"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 ККМ карата жалпы талаптар 1-таблицада берилди.  </w:t>
      </w:r>
    </w:p>
    <w:p w:rsidR="00432AFA" w:rsidRPr="00336F36" w:rsidRDefault="00432AFA" w:rsidP="00432AFA">
      <w:pPr>
        <w:pStyle w:val="tkTekst"/>
        <w:tabs>
          <w:tab w:val="left" w:pos="294"/>
        </w:tabs>
        <w:spacing w:after="0" w:line="240" w:lineRule="auto"/>
        <w:jc w:val="right"/>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1-таблица  </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4962"/>
        <w:gridCol w:w="3547"/>
      </w:tblGrid>
      <w:tr w:rsidR="00432AFA" w:rsidRPr="00336F36" w:rsidTr="00A22987">
        <w:tc>
          <w:tcPr>
            <w:tcW w:w="312" w:type="pct"/>
            <w:shd w:val="clear" w:color="auto" w:fill="auto"/>
            <w:vAlign w:val="center"/>
            <w:hideMark/>
          </w:tcPr>
          <w:bookmarkEnd w:id="0"/>
          <w:p w:rsidR="00432AFA" w:rsidRPr="00336F36" w:rsidRDefault="00432AFA" w:rsidP="00A22987">
            <w:pPr>
              <w:pStyle w:val="tkTablica"/>
              <w:tabs>
                <w:tab w:val="left" w:pos="294"/>
              </w:tabs>
              <w:spacing w:after="0" w:line="240" w:lineRule="auto"/>
              <w:ind w:right="34"/>
              <w:jc w:val="center"/>
              <w:rPr>
                <w:rFonts w:ascii="Times New Roman" w:hAnsi="Times New Roman" w:cs="Times New Roman"/>
                <w:b/>
                <w:bCs/>
                <w:sz w:val="24"/>
                <w:szCs w:val="24"/>
                <w:lang w:val="ky-KG"/>
              </w:rPr>
            </w:pPr>
            <w:r w:rsidRPr="00336F36">
              <w:rPr>
                <w:rFonts w:ascii="Times New Roman" w:hAnsi="Times New Roman" w:cs="Times New Roman"/>
                <w:b/>
                <w:bCs/>
                <w:sz w:val="24"/>
                <w:szCs w:val="24"/>
                <w:lang w:val="ky-KG"/>
              </w:rPr>
              <w:t>№</w:t>
            </w:r>
          </w:p>
        </w:tc>
        <w:tc>
          <w:tcPr>
            <w:tcW w:w="2734" w:type="pct"/>
            <w:shd w:val="clear" w:color="auto" w:fill="auto"/>
            <w:vAlign w:val="center"/>
            <w:hideMark/>
          </w:tcPr>
          <w:p w:rsidR="00432AFA" w:rsidRPr="00336F36" w:rsidRDefault="00432AFA" w:rsidP="00A22987">
            <w:pPr>
              <w:pStyle w:val="tkTablica"/>
              <w:tabs>
                <w:tab w:val="left" w:pos="294"/>
              </w:tabs>
              <w:spacing w:after="0" w:line="240" w:lineRule="auto"/>
              <w:jc w:val="center"/>
              <w:rPr>
                <w:rFonts w:ascii="Times New Roman" w:hAnsi="Times New Roman" w:cs="Times New Roman"/>
                <w:b/>
                <w:sz w:val="24"/>
                <w:szCs w:val="24"/>
                <w:lang w:val="ky-KG"/>
              </w:rPr>
            </w:pPr>
            <w:r w:rsidRPr="00336F36">
              <w:rPr>
                <w:rFonts w:ascii="Times New Roman" w:hAnsi="Times New Roman" w:cs="Times New Roman"/>
                <w:b/>
                <w:sz w:val="24"/>
                <w:shd w:val="clear" w:color="auto" w:fill="FFFFFF"/>
                <w:lang w:val="ky-KG"/>
              </w:rPr>
              <w:t>Параметрлердин аталышы</w:t>
            </w:r>
          </w:p>
        </w:tc>
        <w:tc>
          <w:tcPr>
            <w:tcW w:w="1954" w:type="pct"/>
            <w:shd w:val="clear" w:color="auto" w:fill="auto"/>
            <w:vAlign w:val="center"/>
            <w:hideMark/>
          </w:tcPr>
          <w:p w:rsidR="00432AFA" w:rsidRPr="00336F36" w:rsidRDefault="00432AFA" w:rsidP="00A22987">
            <w:pPr>
              <w:pStyle w:val="tkTablica"/>
              <w:tabs>
                <w:tab w:val="left" w:pos="294"/>
              </w:tabs>
              <w:spacing w:after="0" w:line="240" w:lineRule="auto"/>
              <w:jc w:val="center"/>
              <w:rPr>
                <w:rFonts w:ascii="Times New Roman" w:hAnsi="Times New Roman" w:cs="Times New Roman"/>
                <w:b/>
                <w:sz w:val="24"/>
                <w:szCs w:val="24"/>
                <w:lang w:val="ky-KG"/>
              </w:rPr>
            </w:pPr>
            <w:r w:rsidRPr="00336F36">
              <w:rPr>
                <w:rFonts w:ascii="Times New Roman" w:hAnsi="Times New Roman" w:cs="Times New Roman"/>
                <w:b/>
                <w:bCs/>
                <w:sz w:val="24"/>
                <w:szCs w:val="24"/>
                <w:lang w:val="ky-KG"/>
              </w:rPr>
              <w:t xml:space="preserve">Эскертүү </w:t>
            </w:r>
          </w:p>
        </w:tc>
      </w:tr>
      <w:tr w:rsidR="00432AFA" w:rsidRPr="00336F36" w:rsidTr="00A22987">
        <w:trPr>
          <w:trHeight w:val="70"/>
        </w:trPr>
        <w:tc>
          <w:tcPr>
            <w:tcW w:w="5000" w:type="pct"/>
            <w:gridSpan w:val="3"/>
            <w:shd w:val="clear" w:color="auto" w:fill="auto"/>
          </w:tcPr>
          <w:p w:rsidR="00432AFA" w:rsidRPr="00336F36" w:rsidRDefault="00432AFA" w:rsidP="00A22987">
            <w:pPr>
              <w:pStyle w:val="tkTablica"/>
              <w:tabs>
                <w:tab w:val="left" w:pos="294"/>
              </w:tabs>
              <w:spacing w:after="0" w:line="240" w:lineRule="auto"/>
              <w:jc w:val="center"/>
              <w:rPr>
                <w:rFonts w:ascii="Times New Roman" w:hAnsi="Times New Roman" w:cs="Times New Roman"/>
                <w:sz w:val="24"/>
                <w:szCs w:val="24"/>
                <w:lang w:val="ky-KG"/>
              </w:rPr>
            </w:pPr>
            <w:r w:rsidRPr="00336F36">
              <w:rPr>
                <w:rFonts w:ascii="Times New Roman" w:hAnsi="Times New Roman" w:cs="Times New Roman"/>
                <w:b/>
                <w:sz w:val="24"/>
                <w:szCs w:val="24"/>
                <w:lang w:val="ky-KG"/>
              </w:rPr>
              <w:t>1.  ККМ</w:t>
            </w:r>
            <w:r w:rsidR="006B5401">
              <w:rPr>
                <w:rFonts w:ascii="Times New Roman" w:hAnsi="Times New Roman" w:cs="Times New Roman"/>
                <w:b/>
                <w:sz w:val="24"/>
                <w:szCs w:val="24"/>
                <w:lang w:val="ky-KG"/>
              </w:rPr>
              <w:t>дин</w:t>
            </w:r>
            <w:r w:rsidRPr="00336F36">
              <w:rPr>
                <w:rFonts w:ascii="Times New Roman" w:hAnsi="Times New Roman" w:cs="Times New Roman"/>
                <w:b/>
                <w:sz w:val="24"/>
                <w:szCs w:val="24"/>
                <w:lang w:val="ky-KG"/>
              </w:rPr>
              <w:t xml:space="preserve"> жалпы параметрлери </w:t>
            </w:r>
          </w:p>
        </w:tc>
      </w:tr>
      <w:tr w:rsidR="00432AFA" w:rsidRPr="0022703F" w:rsidTr="00A22987">
        <w:trPr>
          <w:trHeight w:val="2257"/>
        </w:trPr>
        <w:tc>
          <w:tcPr>
            <w:tcW w:w="312" w:type="pct"/>
            <w:shd w:val="clear" w:color="auto" w:fill="auto"/>
          </w:tcPr>
          <w:p w:rsidR="00432AFA" w:rsidRPr="00336F36" w:rsidRDefault="00432AFA" w:rsidP="00A22987">
            <w:pPr>
              <w:pStyle w:val="tkTablica"/>
              <w:numPr>
                <w:ilvl w:val="0"/>
                <w:numId w:val="12"/>
              </w:numPr>
              <w:tabs>
                <w:tab w:val="left" w:pos="318"/>
              </w:tabs>
              <w:spacing w:after="0" w:line="240" w:lineRule="auto"/>
              <w:ind w:left="0" w:right="34" w:firstLine="0"/>
              <w:jc w:val="center"/>
              <w:rPr>
                <w:rFonts w:ascii="Times New Roman" w:hAnsi="Times New Roman" w:cs="Times New Roman"/>
                <w:sz w:val="24"/>
                <w:szCs w:val="24"/>
                <w:lang w:val="ky-KG"/>
              </w:rPr>
            </w:pPr>
          </w:p>
        </w:tc>
        <w:tc>
          <w:tcPr>
            <w:tcW w:w="2734" w:type="pct"/>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ККМде төмөнкүлөр болууга тийиш:</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 аталышы;</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2) иштеп чыгуучунун аталышы;</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3) чыгарылган датасы;</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4) заводдук номери/версиянын номери;</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5) өндүрүүчүнүн фирмалык белгиси;</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6) документтер (программалык продуктунун баяндалышы, иштеп чыгуучунун колдонмосу, пайдалануучунун колдонмосу ж.б.) жана фискалдык жана фискалдык эмес режимде басылып чыгуучу чектердин жана отчеттордун үлгүлөрү;  </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7) иштеп чыгуучу тарабынан иштелип чыккан жана бекитилген программалык камсыздоону мыйзамсыз модификациялоодон коргоого жана ККМ пайдалануу менен жүргүзүлгөн кассалык операциялар жөнүндө маалыматка жетүүгө багытталган  чаралардын комплекси;  </w:t>
            </w:r>
            <w:r w:rsidRPr="00336F36">
              <w:rPr>
                <w:rFonts w:ascii="Times New Roman" w:hAnsi="Times New Roman" w:cs="Times New Roman"/>
                <w:sz w:val="18"/>
                <w:szCs w:val="24"/>
                <w:lang w:val="ky-KG"/>
              </w:rPr>
              <w:t xml:space="preserve"> </w:t>
            </w:r>
          </w:p>
          <w:p w:rsidR="00432AFA" w:rsidRPr="00336F36" w:rsidRDefault="00432AFA" w:rsidP="00A22987">
            <w:pPr>
              <w:pStyle w:val="tkTablica"/>
              <w:tabs>
                <w:tab w:val="left" w:pos="294"/>
              </w:tabs>
              <w:spacing w:after="0" w:line="240" w:lineRule="auto"/>
              <w:rPr>
                <w:rFonts w:ascii="Times New Roman" w:hAnsi="Times New Roman" w:cs="Times New Roman"/>
                <w:bCs/>
                <w:sz w:val="24"/>
                <w:szCs w:val="24"/>
                <w:lang w:val="ky-KG"/>
              </w:rPr>
            </w:pPr>
            <w:r w:rsidRPr="00336F36">
              <w:rPr>
                <w:rFonts w:ascii="Times New Roman" w:hAnsi="Times New Roman" w:cs="Times New Roman"/>
                <w:sz w:val="24"/>
                <w:szCs w:val="24"/>
                <w:lang w:val="ky-KG"/>
              </w:rPr>
              <w:t>8)</w:t>
            </w:r>
            <w:r w:rsidRPr="00336F36">
              <w:rPr>
                <w:rFonts w:ascii="Times New Roman" w:hAnsi="Times New Roman" w:cs="Times New Roman"/>
                <w:bCs/>
                <w:sz w:val="24"/>
                <w:szCs w:val="24"/>
                <w:lang w:val="ky-KG"/>
              </w:rPr>
              <w:t xml:space="preserve"> </w:t>
            </w:r>
            <w:r w:rsidRPr="00336F36">
              <w:rPr>
                <w:rFonts w:ascii="Times New Roman" w:hAnsi="Times New Roman" w:cs="Times New Roman"/>
                <w:sz w:val="24"/>
                <w:szCs w:val="24"/>
                <w:lang w:val="ky-KG"/>
              </w:rPr>
              <w:t xml:space="preserve">иштеп чыгуучу тарабынан бекитилген фискалдык маалыматтарды мыйзамсыз модификациялоо, редакциялоо же жок кылуу  фактыларын табуу үчүн текшерүү </w:t>
            </w:r>
            <w:r w:rsidRPr="00336F36">
              <w:rPr>
                <w:rFonts w:ascii="Times New Roman" w:hAnsi="Times New Roman" w:cs="Times New Roman"/>
                <w:bCs/>
                <w:sz w:val="24"/>
                <w:szCs w:val="24"/>
                <w:lang w:val="ky-KG"/>
              </w:rPr>
              <w:t xml:space="preserve">инструменттери жана методдору </w:t>
            </w:r>
          </w:p>
        </w:tc>
        <w:tc>
          <w:tcPr>
            <w:tcW w:w="1954" w:type="pct"/>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shd w:val="clear" w:color="auto" w:fill="auto"/>
          </w:tcPr>
          <w:p w:rsidR="00432AFA" w:rsidRPr="00336F36" w:rsidRDefault="00432AFA" w:rsidP="00A22987">
            <w:pPr>
              <w:pStyle w:val="tkTablica"/>
              <w:numPr>
                <w:ilvl w:val="0"/>
                <w:numId w:val="12"/>
              </w:numPr>
              <w:tabs>
                <w:tab w:val="left" w:pos="318"/>
              </w:tabs>
              <w:spacing w:after="0" w:line="240" w:lineRule="auto"/>
              <w:ind w:left="0" w:right="34" w:firstLine="0"/>
              <w:jc w:val="center"/>
              <w:rPr>
                <w:rFonts w:ascii="Times New Roman" w:hAnsi="Times New Roman" w:cs="Times New Roman"/>
                <w:sz w:val="24"/>
                <w:szCs w:val="24"/>
                <w:lang w:val="ky-KG"/>
              </w:rPr>
            </w:pPr>
          </w:p>
        </w:tc>
        <w:tc>
          <w:tcPr>
            <w:tcW w:w="2734" w:type="pct"/>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Кассалык чектерди жана отчетторду басып чыгаруу үчүн түзүлүштөрдү туташтыруу мүмкүнчүлүктөрүнүн болуусу</w:t>
            </w:r>
          </w:p>
        </w:tc>
        <w:tc>
          <w:tcPr>
            <w:tcW w:w="1954" w:type="pct"/>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shd w:val="clear" w:color="auto" w:fill="auto"/>
          </w:tcPr>
          <w:p w:rsidR="00432AFA" w:rsidRPr="00336F36" w:rsidRDefault="00432AFA" w:rsidP="00A22987">
            <w:pPr>
              <w:pStyle w:val="tkTablica"/>
              <w:numPr>
                <w:ilvl w:val="0"/>
                <w:numId w:val="12"/>
              </w:numPr>
              <w:tabs>
                <w:tab w:val="left" w:pos="318"/>
              </w:tabs>
              <w:spacing w:after="0" w:line="240" w:lineRule="auto"/>
              <w:ind w:left="0" w:right="34" w:firstLine="0"/>
              <w:jc w:val="center"/>
              <w:rPr>
                <w:rFonts w:ascii="Times New Roman" w:hAnsi="Times New Roman" w:cs="Times New Roman"/>
                <w:sz w:val="24"/>
                <w:szCs w:val="24"/>
                <w:lang w:val="ky-KG"/>
              </w:rPr>
            </w:pPr>
          </w:p>
        </w:tc>
        <w:tc>
          <w:tcPr>
            <w:tcW w:w="2734" w:type="pct"/>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Киргизиле турган дата жана убакыттын тууралыгына контролдун болуусу, алар реалдуулукка дал келиши керек жана ККМдеги акыркы жазуудагы дата жана убакыттан эрте болбошу керек </w:t>
            </w:r>
          </w:p>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  </w:t>
            </w:r>
          </w:p>
        </w:tc>
        <w:tc>
          <w:tcPr>
            <w:tcW w:w="1954" w:type="pct"/>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ККМдеги убакыт жана датанын мазмуну ЫСО жана/же ФМОдогу убакыт жана датанын маанисине дал келиши керек.</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Убакыт жана датанын маанисине түзөтүү киргизүүдө кокустан ката кетирип алуунун алдын алуу боюнча атайын чаралар көрүлүшү керек, мисалы убакыт жана датаны кайра суроо жана ал эки жолу дал келгенден кийин гана киргизүү</w:t>
            </w:r>
          </w:p>
        </w:tc>
      </w:tr>
      <w:tr w:rsidR="00432AFA" w:rsidRPr="00336F36" w:rsidTr="00A22987">
        <w:trPr>
          <w:trHeight w:val="274"/>
        </w:trPr>
        <w:tc>
          <w:tcPr>
            <w:tcW w:w="312" w:type="pct"/>
            <w:tcBorders>
              <w:top w:val="single" w:sz="4" w:space="0" w:color="auto"/>
              <w:left w:val="single" w:sz="4" w:space="0" w:color="auto"/>
              <w:bottom w:val="single" w:sz="4" w:space="0" w:color="auto"/>
              <w:right w:val="single" w:sz="4" w:space="0" w:color="auto"/>
            </w:tcBorders>
            <w:shd w:val="clear" w:color="auto" w:fill="auto"/>
            <w:hideMark/>
          </w:tcPr>
          <w:p w:rsidR="00432AFA" w:rsidRPr="00336F36" w:rsidRDefault="00432AFA" w:rsidP="00A22987">
            <w:pPr>
              <w:pStyle w:val="tkTablica"/>
              <w:numPr>
                <w:ilvl w:val="0"/>
                <w:numId w:val="12"/>
              </w:numPr>
              <w:tabs>
                <w:tab w:val="left" w:pos="318"/>
              </w:tabs>
              <w:spacing w:after="0" w:line="240" w:lineRule="auto"/>
              <w:ind w:left="0" w:right="34" w:firstLine="0"/>
              <w:jc w:val="center"/>
              <w:rPr>
                <w:rFonts w:ascii="Times New Roman" w:hAnsi="Times New Roman" w:cs="Times New Roman"/>
                <w:sz w:val="24"/>
                <w:szCs w:val="24"/>
                <w:lang w:val="ky-KG"/>
              </w:rPr>
            </w:pPr>
          </w:p>
        </w:tc>
        <w:tc>
          <w:tcPr>
            <w:tcW w:w="2734" w:type="pct"/>
            <w:tcBorders>
              <w:top w:val="single" w:sz="4" w:space="0" w:color="auto"/>
              <w:left w:val="single" w:sz="4" w:space="0" w:color="auto"/>
              <w:right w:val="single" w:sz="4" w:space="0" w:color="auto"/>
            </w:tcBorders>
            <w:shd w:val="clear" w:color="auto" w:fill="auto"/>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ККМдин комплектисине кирген программалык паролду же колдонуучуну аутентификациялоочу башка ыкмалардын болуусу, алар менен ККМдин төмөнкүдөй иштөө режимдери корголууга тийиш: </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 эсептешүү операцияларынын режими;</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2) көрсөткүчтөрдү алуу режими;</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3) </w:t>
            </w:r>
            <w:r w:rsidRPr="00336F36">
              <w:rPr>
                <w:rFonts w:ascii="Times New Roman" w:hAnsi="Times New Roman" w:cs="Times New Roman"/>
                <w:bCs/>
                <w:sz w:val="24"/>
                <w:szCs w:val="28"/>
                <w:lang w:val="ky-KG"/>
              </w:rPr>
              <w:t>фискалдаштыруу</w:t>
            </w:r>
            <w:r w:rsidRPr="00336F36">
              <w:rPr>
                <w:rFonts w:ascii="Times New Roman" w:hAnsi="Times New Roman" w:cs="Times New Roman"/>
                <w:bCs/>
                <w:sz w:val="28"/>
                <w:szCs w:val="28"/>
                <w:lang w:val="ky-KG"/>
              </w:rPr>
              <w:t xml:space="preserve"> </w:t>
            </w:r>
            <w:r w:rsidRPr="00336F36">
              <w:rPr>
                <w:rFonts w:ascii="Times New Roman" w:hAnsi="Times New Roman" w:cs="Times New Roman"/>
                <w:sz w:val="24"/>
                <w:szCs w:val="24"/>
                <w:lang w:val="ky-KG"/>
              </w:rPr>
              <w:t xml:space="preserve">режими </w:t>
            </w:r>
          </w:p>
        </w:tc>
        <w:tc>
          <w:tcPr>
            <w:tcW w:w="1954" w:type="pct"/>
            <w:tcBorders>
              <w:top w:val="single" w:sz="4" w:space="0" w:color="auto"/>
              <w:left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rPr>
          <w:trHeight w:val="274"/>
        </w:trPr>
        <w:tc>
          <w:tcPr>
            <w:tcW w:w="312" w:type="pct"/>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numPr>
                <w:ilvl w:val="0"/>
                <w:numId w:val="12"/>
              </w:numPr>
              <w:tabs>
                <w:tab w:val="left" w:pos="318"/>
              </w:tabs>
              <w:spacing w:after="0" w:line="240" w:lineRule="auto"/>
              <w:ind w:left="0" w:right="34" w:firstLine="0"/>
              <w:jc w:val="center"/>
              <w:rPr>
                <w:rFonts w:ascii="Times New Roman" w:hAnsi="Times New Roman" w:cs="Times New Roman"/>
                <w:sz w:val="24"/>
                <w:szCs w:val="24"/>
                <w:lang w:val="ky-KG"/>
              </w:rPr>
            </w:pPr>
          </w:p>
        </w:tc>
        <w:tc>
          <w:tcPr>
            <w:tcW w:w="2734" w:type="pct"/>
            <w:tcBorders>
              <w:top w:val="single" w:sz="4" w:space="0" w:color="auto"/>
              <w:left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Акчалай суммалар ККМдин эксплуатациялык документтеринде көрсөтүлгөн ажыраткыч аркылуу сом тыйындан бөлүп көрсөтүлөт  </w:t>
            </w:r>
          </w:p>
        </w:tc>
        <w:tc>
          <w:tcPr>
            <w:tcW w:w="1954" w:type="pct"/>
            <w:tcBorders>
              <w:top w:val="single" w:sz="4" w:space="0" w:color="auto"/>
              <w:left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shd w:val="clear" w:color="auto" w:fill="auto"/>
          </w:tcPr>
          <w:p w:rsidR="00432AFA" w:rsidRPr="00336F36" w:rsidRDefault="00432AFA" w:rsidP="00A22987">
            <w:pPr>
              <w:pStyle w:val="tkTablica"/>
              <w:numPr>
                <w:ilvl w:val="0"/>
                <w:numId w:val="12"/>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Нөөмөттүн узактыгын контролдоо функциясы, анын узактыгы 24 саатттан ашпашы керек</w:t>
            </w:r>
          </w:p>
        </w:tc>
        <w:tc>
          <w:tcPr>
            <w:tcW w:w="1954" w:type="pct"/>
            <w:tcBorders>
              <w:top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Нөөмөттүн узактыгын эсептей баштоо нөөмөттөгү биринчи чек басылгандан тартып эсептелет  </w:t>
            </w:r>
          </w:p>
        </w:tc>
      </w:tr>
      <w:tr w:rsidR="00432AFA" w:rsidRPr="0022703F" w:rsidTr="00A22987">
        <w:tc>
          <w:tcPr>
            <w:tcW w:w="312" w:type="pct"/>
            <w:tcBorders>
              <w:bottom w:val="single" w:sz="4" w:space="0" w:color="auto"/>
            </w:tcBorders>
            <w:shd w:val="clear" w:color="auto" w:fill="auto"/>
          </w:tcPr>
          <w:p w:rsidR="00432AFA" w:rsidRPr="00336F36" w:rsidRDefault="00432AFA" w:rsidP="00A22987">
            <w:pPr>
              <w:pStyle w:val="tkTablica"/>
              <w:numPr>
                <w:ilvl w:val="0"/>
                <w:numId w:val="12"/>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single" w:sz="4" w:space="0" w:color="auto"/>
              <w:bottom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ЫСО жана/же ФМО менен байланыш үзүлгөндүгү жөнүндө билдирүү чыгаруу функциясынын болуусу </w:t>
            </w:r>
          </w:p>
        </w:tc>
        <w:tc>
          <w:tcPr>
            <w:tcW w:w="1954" w:type="pct"/>
            <w:tcBorders>
              <w:top w:val="single" w:sz="4" w:space="0" w:color="auto"/>
              <w:bottom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ЫСО жана/же ФМО менен байланыш жок болгон учурда,  ККМ кассалык чекте  «Сервер менен байланыш жок» деген билдирүүнү басып чыгарат</w:t>
            </w:r>
          </w:p>
        </w:tc>
      </w:tr>
      <w:tr w:rsidR="00432AFA" w:rsidRPr="00336F36" w:rsidTr="00A22987">
        <w:tc>
          <w:tcPr>
            <w:tcW w:w="312" w:type="pct"/>
            <w:vMerge w:val="restart"/>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numPr>
                <w:ilvl w:val="0"/>
                <w:numId w:val="12"/>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single" w:sz="4" w:space="0" w:color="auto"/>
              <w:left w:val="single" w:sz="4" w:space="0" w:color="auto"/>
              <w:bottom w:val="nil"/>
              <w:right w:val="single" w:sz="4" w:space="0" w:color="auto"/>
            </w:tcBorders>
            <w:shd w:val="clear" w:color="auto" w:fill="auto"/>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Аткарылган кассалык операциялардын курамы:</w:t>
            </w:r>
          </w:p>
        </w:tc>
        <w:tc>
          <w:tcPr>
            <w:tcW w:w="1954" w:type="pct"/>
            <w:tcBorders>
              <w:top w:val="single" w:sz="4" w:space="0" w:color="auto"/>
              <w:left w:val="single" w:sz="4" w:space="0" w:color="auto"/>
              <w:bottom w:val="nil"/>
              <w:right w:val="single" w:sz="4" w:space="0" w:color="auto"/>
            </w:tcBorders>
            <w:shd w:val="clear" w:color="auto" w:fill="auto"/>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rPr>
          <w:trHeight w:val="315"/>
        </w:trPr>
        <w:tc>
          <w:tcPr>
            <w:tcW w:w="312" w:type="pct"/>
            <w:vMerge/>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 төмөнкү эсептешүү операциялары боюнча акчалай сумманын эсеби:</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rPr>
          <w:trHeight w:val="318"/>
        </w:trPr>
        <w:tc>
          <w:tcPr>
            <w:tcW w:w="312" w:type="pct"/>
            <w:vMerge/>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 сатуу/сатып алуу;</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rPr>
          <w:trHeight w:val="841"/>
        </w:trPr>
        <w:tc>
          <w:tcPr>
            <w:tcW w:w="312" w:type="pct"/>
            <w:vMerge/>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 алдын-ала төлөө (аванс)/ алдын-ала төлөөнү (авансты) жабуу;</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Алдын ала төлөө (аванс)  операциясы товарды сатып алуучуга бергенге чейин, кардарга кызмат көрсөтүлгөнгө жана жумуштар аткарылганга чейин төлөнгөн учурларда аткарылат</w:t>
            </w:r>
          </w:p>
        </w:tc>
      </w:tr>
      <w:tr w:rsidR="00432AFA" w:rsidRPr="0022703F" w:rsidTr="00A22987">
        <w:trPr>
          <w:trHeight w:val="556"/>
        </w:trPr>
        <w:tc>
          <w:tcPr>
            <w:tcW w:w="312" w:type="pct"/>
            <w:vMerge/>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 кийин төлөө (кредит)/кийин төлөөнү (кредитти) жабуу; </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Кийин төлөө (кредит) операциясы товар сатып алуучуга берилгенден кийин, кардарга кызмат көрсөтүлгөндөн жана жумуштар аткарылгандан кийин кийинчерээк төлөнгөн учурларда аткарылат</w:t>
            </w:r>
          </w:p>
        </w:tc>
      </w:tr>
      <w:tr w:rsidR="00432AFA" w:rsidRPr="0022703F" w:rsidTr="00A22987">
        <w:trPr>
          <w:trHeight w:val="2607"/>
        </w:trPr>
        <w:tc>
          <w:tcPr>
            <w:tcW w:w="312" w:type="pct"/>
            <w:vMerge/>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 сатууну кайтарып берүү/сатып алууну кайтарып берүү/алдын-ала төлөөнү кайтарып берүү/кийин төлөөнү кайтарып берүү</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Кайтарып берүү операциясы кайтарып берүү таризделген чектин катар номерин көрсөтүү менен аткарылат, учурдагы жана кийинки нөөмөттөгү алмаштырган жыйынтык азайтылбайт (алмашылбайт).</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Отчеттордо кайтарып берүү суммасы өз алдынча сапта чыгарылат</w:t>
            </w:r>
          </w:p>
        </w:tc>
      </w:tr>
      <w:tr w:rsidR="00432AFA" w:rsidRPr="0022703F" w:rsidTr="00A22987">
        <w:tc>
          <w:tcPr>
            <w:tcW w:w="312" w:type="pct"/>
            <w:vMerge/>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2) сатылган/ кайтарып берилген товарларды, көрсөтүлгөн кызматтарды жана аткарылган жумуштарды каттоо;  </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3) сатылган/ кайтарып берилген товарлардын маркалоо коддордун каттоо;  </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4) орто аралык жыйынтыктарды эсептөө;</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5) кайрып берилүүчү акчанын суммасын эсептөө;  </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6) эсептешүү операциялары боюнча жалпы жыйынтыктарды эсептөө;</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single" w:sz="4" w:space="0" w:color="auto"/>
              <w:right w:val="single" w:sz="4" w:space="0" w:color="auto"/>
            </w:tcBorders>
            <w:shd w:val="clear" w:color="auto" w:fill="auto"/>
            <w:hideMark/>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7) төлөмдүн (накталай жана накталай эмес) түрлөрү боюнча эсеп; </w:t>
            </w:r>
          </w:p>
        </w:tc>
        <w:tc>
          <w:tcPr>
            <w:tcW w:w="1954" w:type="pct"/>
            <w:tcBorders>
              <w:top w:val="nil"/>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rPr>
          <w:trHeight w:val="699"/>
        </w:trPr>
        <w:tc>
          <w:tcPr>
            <w:tcW w:w="312" w:type="pct"/>
            <w:vMerge/>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single" w:sz="4" w:space="0" w:color="auto"/>
              <w:left w:val="single" w:sz="4" w:space="0" w:color="auto"/>
              <w:bottom w:val="single" w:sz="4" w:space="0" w:color="auto"/>
              <w:right w:val="single" w:sz="4" w:space="0" w:color="auto"/>
            </w:tcBorders>
            <w:shd w:val="clear" w:color="auto" w:fill="auto"/>
            <w:hideMark/>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 кассага төлөө/кассадан алуу;</w:t>
            </w:r>
          </w:p>
        </w:tc>
        <w:tc>
          <w:tcPr>
            <w:tcW w:w="1954" w:type="pct"/>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Бул операциялар накталай акчалар салынганда жана төлөнгөндө аткарылат.  </w:t>
            </w:r>
          </w:p>
          <w:p w:rsidR="00432AFA" w:rsidRPr="00336F36" w:rsidRDefault="00AE23DC"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Акчаны</w:t>
            </w:r>
            <w:r w:rsidR="00432AFA" w:rsidRPr="00336F36">
              <w:rPr>
                <w:rFonts w:ascii="Times New Roman" w:hAnsi="Times New Roman" w:cs="Times New Roman"/>
                <w:sz w:val="24"/>
                <w:szCs w:val="24"/>
                <w:lang w:val="ky-KG"/>
              </w:rPr>
              <w:t xml:space="preserve"> кассага төлөө/кассадан(-лардан) алуу операциялары учурдагы жана кийинки  нөөмөттөгү эсептешүү операциялары боюнча   нөөмөттүк жыйынтыгын өзгөртпөйт.  Отчеттордо кассага төлөө/кассадан алуу суммасы өзүнчө сапка чыгарылат  </w:t>
            </w:r>
          </w:p>
        </w:tc>
      </w:tr>
      <w:tr w:rsidR="00432AFA" w:rsidRPr="0022703F" w:rsidTr="00A22987">
        <w:tc>
          <w:tcPr>
            <w:tcW w:w="312" w:type="pct"/>
            <w:vMerge/>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single" w:sz="4" w:space="0" w:color="auto"/>
              <w:left w:val="single" w:sz="4" w:space="0" w:color="auto"/>
              <w:bottom w:val="nil"/>
              <w:right w:val="single" w:sz="4" w:space="0" w:color="auto"/>
            </w:tcBorders>
            <w:shd w:val="clear" w:color="auto" w:fill="auto"/>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9) чек тасмасы үзүлгөн, чек басып чыгарууда ката кетирилген, чек басып чыгарып жаткан маалда фискалдык маалыматтар ККМде сакталганга чейин жана/же ЫСО</w:t>
            </w:r>
            <w:r w:rsidR="00AE23DC">
              <w:rPr>
                <w:rFonts w:ascii="Times New Roman" w:hAnsi="Times New Roman" w:cs="Times New Roman"/>
                <w:sz w:val="24"/>
                <w:szCs w:val="24"/>
                <w:lang w:val="ky-KG"/>
              </w:rPr>
              <w:t>го</w:t>
            </w:r>
            <w:r w:rsidRPr="00336F36">
              <w:rPr>
                <w:rFonts w:ascii="Times New Roman" w:hAnsi="Times New Roman" w:cs="Times New Roman"/>
                <w:sz w:val="24"/>
                <w:szCs w:val="24"/>
                <w:lang w:val="ky-KG"/>
              </w:rPr>
              <w:t xml:space="preserve"> жана/же ФМО</w:t>
            </w:r>
            <w:r w:rsidR="00AE23DC">
              <w:rPr>
                <w:rFonts w:ascii="Times New Roman" w:hAnsi="Times New Roman" w:cs="Times New Roman"/>
                <w:sz w:val="24"/>
                <w:szCs w:val="24"/>
                <w:lang w:val="ky-KG"/>
              </w:rPr>
              <w:t>го</w:t>
            </w:r>
            <w:r w:rsidRPr="00336F36">
              <w:rPr>
                <w:rFonts w:ascii="Times New Roman" w:hAnsi="Times New Roman" w:cs="Times New Roman"/>
                <w:sz w:val="24"/>
                <w:szCs w:val="24"/>
                <w:lang w:val="ky-KG"/>
              </w:rPr>
              <w:t xml:space="preserve"> жибергенге чейин кубаттуулугу өчүп калган учурда чекти кайра басып чыгаруу</w:t>
            </w:r>
            <w:r w:rsidRPr="00336F36">
              <w:rPr>
                <w:rFonts w:ascii="Times New Roman" w:hAnsi="Times New Roman" w:cs="Times New Roman"/>
                <w:bCs/>
                <w:sz w:val="24"/>
                <w:szCs w:val="24"/>
                <w:lang w:val="ky-KG"/>
              </w:rPr>
              <w:t>;</w:t>
            </w:r>
          </w:p>
        </w:tc>
        <w:tc>
          <w:tcPr>
            <w:tcW w:w="1954" w:type="pct"/>
            <w:tcBorders>
              <w:top w:val="single" w:sz="4" w:space="0" w:color="auto"/>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10) пайыздык үстөктү/арзандатууну эсептөө;</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11) маалыматтарды ККМде жазганга чейин жана кассалык чекти же отчетту басып чыгарганга чейин кассирдин каталарын оңдоо;   </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single" w:sz="4" w:space="0" w:color="auto"/>
              <w:right w:val="single" w:sz="4" w:space="0" w:color="auto"/>
            </w:tcBorders>
            <w:shd w:val="clear" w:color="auto" w:fill="auto"/>
            <w:hideMark/>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12) кошумча нарк салыгын же сатуудан түшкөн салыкты эсептөө </w:t>
            </w:r>
          </w:p>
        </w:tc>
        <w:tc>
          <w:tcPr>
            <w:tcW w:w="1954" w:type="pct"/>
            <w:tcBorders>
              <w:top w:val="nil"/>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5000" w:type="pct"/>
            <w:gridSpan w:val="3"/>
            <w:tcBorders>
              <w:right w:val="single" w:sz="4" w:space="0" w:color="auto"/>
            </w:tcBorders>
            <w:shd w:val="clear" w:color="auto" w:fill="auto"/>
          </w:tcPr>
          <w:p w:rsidR="00432AFA" w:rsidRPr="00336F36" w:rsidRDefault="00432AFA" w:rsidP="00A22987">
            <w:pPr>
              <w:pStyle w:val="tkTablica"/>
              <w:tabs>
                <w:tab w:val="left" w:pos="459"/>
              </w:tabs>
              <w:spacing w:after="0" w:line="240" w:lineRule="auto"/>
              <w:jc w:val="center"/>
              <w:rPr>
                <w:rFonts w:ascii="Times New Roman" w:hAnsi="Times New Roman" w:cs="Times New Roman"/>
                <w:sz w:val="24"/>
                <w:szCs w:val="24"/>
                <w:lang w:val="ky-KG"/>
              </w:rPr>
            </w:pPr>
            <w:r w:rsidRPr="00336F36">
              <w:rPr>
                <w:rFonts w:ascii="Times New Roman" w:hAnsi="Times New Roman" w:cs="Times New Roman"/>
                <w:b/>
                <w:sz w:val="24"/>
                <w:szCs w:val="24"/>
                <w:lang w:val="ky-KG"/>
              </w:rPr>
              <w:t xml:space="preserve">2. ККМде түзүлгөн чектерге жана башка документтерге карата талаптар </w:t>
            </w:r>
          </w:p>
        </w:tc>
      </w:tr>
      <w:tr w:rsidR="00432AFA" w:rsidRPr="0022703F" w:rsidTr="00A22987">
        <w:trPr>
          <w:trHeight w:val="523"/>
        </w:trPr>
        <w:tc>
          <w:tcPr>
            <w:tcW w:w="312" w:type="pct"/>
            <w:vMerge w:val="restart"/>
            <w:tcBorders>
              <w:right w:val="single" w:sz="4" w:space="0" w:color="auto"/>
            </w:tcBorders>
            <w:shd w:val="clear" w:color="auto" w:fill="auto"/>
          </w:tcPr>
          <w:p w:rsidR="00432AFA" w:rsidRPr="00336F36" w:rsidRDefault="00432AFA" w:rsidP="00A22987">
            <w:pPr>
              <w:pStyle w:val="tkTablica"/>
              <w:numPr>
                <w:ilvl w:val="0"/>
                <w:numId w:val="12"/>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single" w:sz="4" w:space="0" w:color="auto"/>
              <w:left w:val="single" w:sz="4" w:space="0" w:color="auto"/>
              <w:bottom w:val="nil"/>
              <w:right w:val="single" w:sz="4" w:space="0" w:color="auto"/>
            </w:tcBorders>
            <w:shd w:val="clear" w:color="auto" w:fill="auto"/>
            <w:hideMark/>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bCs/>
                <w:sz w:val="24"/>
                <w:szCs w:val="28"/>
                <w:lang w:val="ky-KG"/>
              </w:rPr>
              <w:t>ККМде кагаз жүзүндө жана/же автоматтык окууга жарактуу түрдө (анын ичинде электрондук чек) төмөнкүлөрдү түзүүгө жана берүүгө тийиш</w:t>
            </w:r>
            <w:r w:rsidRPr="00336F36">
              <w:rPr>
                <w:rFonts w:ascii="Times New Roman" w:hAnsi="Times New Roman" w:cs="Times New Roman"/>
                <w:sz w:val="24"/>
                <w:szCs w:val="24"/>
                <w:lang w:val="ky-KG"/>
              </w:rPr>
              <w:t>:</w:t>
            </w:r>
          </w:p>
        </w:tc>
        <w:tc>
          <w:tcPr>
            <w:tcW w:w="1954" w:type="pct"/>
            <w:vMerge w:val="restart"/>
            <w:tcBorders>
              <w:top w:val="single" w:sz="4" w:space="0" w:color="auto"/>
              <w:left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Эсептөөлөр үчүн автоматтык түзүлүштүн курамында пайдаланылган ККМдин моделдеринде кассалык чектерди жана отчетторду электрондук формада гана түзүү мүмкүнчүлүгү каралышы керек, кагаз жүзүндө жана электрондук түрдө түзүлө турган кассалык чектерден сырткары.  </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Ошондой эле, Интернет тармагында  электрондук төлөө каражаттарын пайдалануу менен эсептөөлөрдө колдонулган ККМ моделдеринде кассалык чектерди жана отчетторду электрондук формада түзүү мүмкүнчүлүгү каралышы керек.</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16"/>
                <w:szCs w:val="24"/>
                <w:lang w:val="ky-KG"/>
              </w:rPr>
              <w:t xml:space="preserve"> </w:t>
            </w:r>
            <w:r w:rsidRPr="00336F36">
              <w:rPr>
                <w:rFonts w:ascii="Times New Roman" w:hAnsi="Times New Roman" w:cs="Times New Roman"/>
                <w:sz w:val="24"/>
                <w:szCs w:val="24"/>
                <w:lang w:val="ky-KG"/>
              </w:rPr>
              <w:t xml:space="preserve">Эсептөөлөр үчүн автоматтык түзүлүштүн курамында жана Интернет тармагында пайдаланылган ККМдин моделдеринде электрондук түрдөгү контролдук-кассалык чекти абонеттик номерге же электрондук почта дарекке же башка ыкма менен сатып алуучуга же кардарга жиберүүчү функциясы болууга тийиш.   </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Контролдук-кассалык чекти шилтеме (QR-код, интернет сайт, мобилдик тиркеме жана башка ыкмалар аркылуу чекти алуу үчүн атайын код) гана көрсөтүлгөн кыскартылган маалымат менен  кагаз жүзүндө түзүүгө жана басып чыгарууга жол берилет, ал аркылуу сатып алуучу же кардар чектин толук электрондук вариантын ала алат. Мында контролдук-кассалык чекте милдеттүү түрдө субъект</w:t>
            </w:r>
            <w:r w:rsidR="000B28F2">
              <w:rPr>
                <w:rFonts w:ascii="Times New Roman" w:hAnsi="Times New Roman" w:cs="Times New Roman"/>
                <w:sz w:val="24"/>
                <w:szCs w:val="24"/>
                <w:lang w:val="ky-KG"/>
              </w:rPr>
              <w:t>тин</w:t>
            </w:r>
            <w:r w:rsidRPr="00336F36">
              <w:rPr>
                <w:rFonts w:ascii="Times New Roman" w:hAnsi="Times New Roman" w:cs="Times New Roman"/>
                <w:sz w:val="24"/>
                <w:szCs w:val="24"/>
                <w:lang w:val="ky-KG"/>
              </w:rPr>
              <w:t xml:space="preserve"> реквизиттери жана ККМ, чекти каттоо номери, датасы жана убактысы жана жыйынтык сумма көрсөтүлүүгө тийиш. </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Кассалык чекте жана отчеттордо көрсөтүлгөн маалымат ККМдин конкреттүү моделинин эксплуатациялык документтерине ылайык түзүлөт </w:t>
            </w: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 фискалдык отчет;</w:t>
            </w:r>
          </w:p>
        </w:tc>
        <w:tc>
          <w:tcPr>
            <w:tcW w:w="1954" w:type="pct"/>
            <w:vMerge/>
            <w:tcBorders>
              <w:left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2) эсептешүү операциялары көрсөтүлгөн контролдук-кассалык чек;</w:t>
            </w:r>
          </w:p>
        </w:tc>
        <w:tc>
          <w:tcPr>
            <w:tcW w:w="1954" w:type="pct"/>
            <w:vMerge/>
            <w:tcBorders>
              <w:left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3) суткалык отчет (Z-отчет);</w:t>
            </w:r>
          </w:p>
        </w:tc>
        <w:tc>
          <w:tcPr>
            <w:tcW w:w="1954" w:type="pct"/>
            <w:vMerge/>
            <w:tcBorders>
              <w:left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4) орто аралык отчет (Х-отчет);</w:t>
            </w:r>
          </w:p>
        </w:tc>
        <w:tc>
          <w:tcPr>
            <w:tcW w:w="1954" w:type="pct"/>
            <w:vMerge/>
            <w:tcBorders>
              <w:left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5) салуу жана төлөө чектери;</w:t>
            </w:r>
          </w:p>
        </w:tc>
        <w:tc>
          <w:tcPr>
            <w:tcW w:w="1954" w:type="pct"/>
            <w:vMerge/>
            <w:tcBorders>
              <w:left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rPr>
          <w:trHeight w:val="1279"/>
        </w:trPr>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6) секциялар боюнча отчет жана ККМдин конкреттүү моделинин эксплуатациялык документ</w:t>
            </w:r>
            <w:r w:rsidR="00AE23DC">
              <w:rPr>
                <w:rFonts w:ascii="Times New Roman" w:hAnsi="Times New Roman" w:cs="Times New Roman"/>
                <w:sz w:val="24"/>
                <w:szCs w:val="24"/>
                <w:lang w:val="ky-KG"/>
              </w:rPr>
              <w:t>т</w:t>
            </w:r>
            <w:r w:rsidRPr="00336F36">
              <w:rPr>
                <w:rFonts w:ascii="Times New Roman" w:hAnsi="Times New Roman" w:cs="Times New Roman"/>
                <w:sz w:val="24"/>
                <w:szCs w:val="24"/>
                <w:lang w:val="ky-KG"/>
              </w:rPr>
              <w:t xml:space="preserve">ерине ылайык башка отчеттор    </w:t>
            </w:r>
          </w:p>
        </w:tc>
        <w:tc>
          <w:tcPr>
            <w:tcW w:w="1954" w:type="pct"/>
            <w:vMerge/>
            <w:tcBorders>
              <w:left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rPr>
          <w:trHeight w:val="346"/>
        </w:trPr>
        <w:tc>
          <w:tcPr>
            <w:tcW w:w="312" w:type="pct"/>
            <w:vMerge w:val="restart"/>
            <w:tcBorders>
              <w:right w:val="single" w:sz="4" w:space="0" w:color="auto"/>
            </w:tcBorders>
            <w:shd w:val="clear" w:color="auto" w:fill="auto"/>
          </w:tcPr>
          <w:p w:rsidR="00432AFA" w:rsidRPr="00336F36" w:rsidRDefault="00432AFA" w:rsidP="00A22987">
            <w:pPr>
              <w:pStyle w:val="tkTablica"/>
              <w:numPr>
                <w:ilvl w:val="0"/>
                <w:numId w:val="12"/>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single" w:sz="4" w:space="0" w:color="auto"/>
              <w:left w:val="single" w:sz="4" w:space="0" w:color="auto"/>
              <w:bottom w:val="nil"/>
              <w:right w:val="single" w:sz="4" w:space="0" w:color="auto"/>
            </w:tcBorders>
            <w:shd w:val="clear" w:color="auto" w:fill="auto"/>
          </w:tcPr>
          <w:p w:rsidR="00432AFA" w:rsidRPr="00336F36" w:rsidRDefault="00432AFA" w:rsidP="00A22987">
            <w:pPr>
              <w:pStyle w:val="tkTekst"/>
              <w:tabs>
                <w:tab w:val="left" w:pos="294"/>
              </w:tabs>
              <w:spacing w:after="0" w:line="240" w:lineRule="auto"/>
              <w:ind w:firstLine="0"/>
              <w:rPr>
                <w:rFonts w:ascii="Times New Roman" w:hAnsi="Times New Roman" w:cs="Times New Roman"/>
                <w:sz w:val="24"/>
                <w:szCs w:val="24"/>
                <w:lang w:val="ky-KG"/>
              </w:rPr>
            </w:pPr>
            <w:r w:rsidRPr="00336F36">
              <w:rPr>
                <w:rFonts w:ascii="Times New Roman" w:hAnsi="Times New Roman" w:cs="Times New Roman"/>
                <w:sz w:val="24"/>
                <w:szCs w:val="24"/>
                <w:lang w:val="ky-KG"/>
              </w:rPr>
              <w:t>Фискалдык отчетто көрсөтүлгөн маалымат:</w:t>
            </w:r>
          </w:p>
        </w:tc>
        <w:tc>
          <w:tcPr>
            <w:tcW w:w="1954" w:type="pct"/>
            <w:tcBorders>
              <w:top w:val="single" w:sz="4" w:space="0" w:color="auto"/>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rPr>
          <w:trHeight w:val="291"/>
        </w:trPr>
        <w:tc>
          <w:tcPr>
            <w:tcW w:w="312" w:type="pct"/>
            <w:vMerge/>
            <w:tcBorders>
              <w:right w:val="single" w:sz="4" w:space="0" w:color="auto"/>
            </w:tcBorders>
            <w:shd w:val="clear" w:color="auto" w:fill="auto"/>
          </w:tcPr>
          <w:p w:rsidR="00432AFA" w:rsidRPr="00336F36" w:rsidRDefault="00432AFA" w:rsidP="00A22987">
            <w:pPr>
              <w:pStyle w:val="tkTablica"/>
              <w:numPr>
                <w:ilvl w:val="0"/>
                <w:numId w:val="12"/>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ekst"/>
              <w:tabs>
                <w:tab w:val="left" w:pos="294"/>
              </w:tabs>
              <w:spacing w:after="0" w:line="240" w:lineRule="auto"/>
              <w:ind w:firstLine="0"/>
              <w:rPr>
                <w:rFonts w:ascii="Times New Roman" w:hAnsi="Times New Roman" w:cs="Times New Roman"/>
                <w:sz w:val="24"/>
                <w:szCs w:val="24"/>
                <w:lang w:val="ky-KG"/>
              </w:rPr>
            </w:pPr>
            <w:r w:rsidRPr="00336F36">
              <w:rPr>
                <w:rFonts w:ascii="Times New Roman" w:hAnsi="Times New Roman" w:cs="Times New Roman"/>
                <w:sz w:val="24"/>
                <w:szCs w:val="24"/>
                <w:lang w:val="ky-KG"/>
              </w:rPr>
              <w:t>1) отчеттун аталышы;</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rPr>
          <w:trHeight w:val="291"/>
        </w:trPr>
        <w:tc>
          <w:tcPr>
            <w:tcW w:w="312" w:type="pct"/>
            <w:vMerge/>
            <w:tcBorders>
              <w:right w:val="single" w:sz="4" w:space="0" w:color="auto"/>
            </w:tcBorders>
            <w:shd w:val="clear" w:color="auto" w:fill="auto"/>
          </w:tcPr>
          <w:p w:rsidR="00432AFA" w:rsidRPr="00336F36" w:rsidRDefault="00432AFA" w:rsidP="00A22987">
            <w:pPr>
              <w:pStyle w:val="tkTablica"/>
              <w:numPr>
                <w:ilvl w:val="0"/>
                <w:numId w:val="12"/>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0B28F2">
            <w:pPr>
              <w:pStyle w:val="tkTekst"/>
              <w:tabs>
                <w:tab w:val="left" w:pos="294"/>
              </w:tabs>
              <w:spacing w:after="0" w:line="240" w:lineRule="auto"/>
              <w:ind w:firstLine="0"/>
              <w:rPr>
                <w:rFonts w:ascii="Times New Roman" w:hAnsi="Times New Roman" w:cs="Times New Roman"/>
                <w:sz w:val="24"/>
                <w:szCs w:val="24"/>
                <w:lang w:val="ky-KG"/>
              </w:rPr>
            </w:pPr>
            <w:r w:rsidRPr="00336F36">
              <w:rPr>
                <w:rFonts w:ascii="Times New Roman" w:hAnsi="Times New Roman" w:cs="Times New Roman"/>
                <w:sz w:val="24"/>
                <w:szCs w:val="24"/>
                <w:lang w:val="ky-KG"/>
              </w:rPr>
              <w:t>2) субъект</w:t>
            </w:r>
            <w:r w:rsidR="000B28F2">
              <w:rPr>
                <w:rFonts w:ascii="Times New Roman" w:hAnsi="Times New Roman" w:cs="Times New Roman"/>
                <w:sz w:val="24"/>
                <w:szCs w:val="24"/>
                <w:lang w:val="ky-KG"/>
              </w:rPr>
              <w:t>тин</w:t>
            </w:r>
            <w:r w:rsidRPr="00336F36">
              <w:rPr>
                <w:rFonts w:ascii="Times New Roman" w:hAnsi="Times New Roman" w:cs="Times New Roman"/>
                <w:sz w:val="24"/>
                <w:szCs w:val="24"/>
                <w:lang w:val="ky-KG"/>
              </w:rPr>
              <w:t xml:space="preserve"> аталышы;</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rPr>
          <w:trHeight w:val="291"/>
        </w:trPr>
        <w:tc>
          <w:tcPr>
            <w:tcW w:w="312" w:type="pct"/>
            <w:vMerge/>
            <w:tcBorders>
              <w:right w:val="single" w:sz="4" w:space="0" w:color="auto"/>
            </w:tcBorders>
            <w:shd w:val="clear" w:color="auto" w:fill="auto"/>
          </w:tcPr>
          <w:p w:rsidR="00432AFA" w:rsidRPr="00336F36" w:rsidRDefault="00432AFA" w:rsidP="00A22987">
            <w:pPr>
              <w:pStyle w:val="tkTablica"/>
              <w:numPr>
                <w:ilvl w:val="0"/>
                <w:numId w:val="12"/>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0B28F2">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3) субъект</w:t>
            </w:r>
            <w:r w:rsidR="000B28F2">
              <w:rPr>
                <w:rFonts w:ascii="Times New Roman" w:hAnsi="Times New Roman" w:cs="Times New Roman"/>
                <w:sz w:val="24"/>
                <w:szCs w:val="24"/>
                <w:lang w:val="ky-KG"/>
              </w:rPr>
              <w:t>тин</w:t>
            </w:r>
            <w:r w:rsidRPr="00336F36">
              <w:rPr>
                <w:rFonts w:ascii="Times New Roman" w:hAnsi="Times New Roman" w:cs="Times New Roman"/>
                <w:sz w:val="24"/>
                <w:szCs w:val="24"/>
                <w:lang w:val="ky-KG"/>
              </w:rPr>
              <w:t xml:space="preserve"> идентификациялык салык номери (ИНН);</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rPr>
          <w:trHeight w:val="160"/>
        </w:trPr>
        <w:tc>
          <w:tcPr>
            <w:tcW w:w="312" w:type="pct"/>
            <w:vMerge/>
            <w:tcBorders>
              <w:right w:val="single" w:sz="4" w:space="0" w:color="auto"/>
            </w:tcBorders>
            <w:shd w:val="clear" w:color="auto" w:fill="auto"/>
          </w:tcPr>
          <w:p w:rsidR="00432AFA" w:rsidRPr="00336F36" w:rsidRDefault="00432AFA" w:rsidP="00A22987">
            <w:pPr>
              <w:pStyle w:val="tkTablica"/>
              <w:numPr>
                <w:ilvl w:val="0"/>
                <w:numId w:val="12"/>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ekst"/>
              <w:tabs>
                <w:tab w:val="left" w:pos="294"/>
              </w:tabs>
              <w:spacing w:after="0" w:line="240" w:lineRule="auto"/>
              <w:ind w:firstLine="0"/>
              <w:rPr>
                <w:rFonts w:ascii="Times New Roman" w:hAnsi="Times New Roman" w:cs="Times New Roman"/>
                <w:sz w:val="24"/>
                <w:szCs w:val="24"/>
                <w:lang w:val="ky-KG"/>
              </w:rPr>
            </w:pPr>
            <w:r w:rsidRPr="00336F36">
              <w:rPr>
                <w:rFonts w:ascii="Times New Roman" w:hAnsi="Times New Roman" w:cs="Times New Roman"/>
                <w:sz w:val="24"/>
                <w:szCs w:val="24"/>
                <w:lang w:val="ky-KG"/>
              </w:rPr>
              <w:t>4) отчеттун өтмө катар номери;</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rPr>
          <w:trHeight w:val="191"/>
        </w:trPr>
        <w:tc>
          <w:tcPr>
            <w:tcW w:w="312" w:type="pct"/>
            <w:vMerge/>
            <w:tcBorders>
              <w:right w:val="single" w:sz="4" w:space="0" w:color="auto"/>
            </w:tcBorders>
            <w:shd w:val="clear" w:color="auto" w:fill="auto"/>
          </w:tcPr>
          <w:p w:rsidR="00432AFA" w:rsidRPr="00336F36" w:rsidRDefault="00432AFA" w:rsidP="00A22987">
            <w:pPr>
              <w:pStyle w:val="tkTablica"/>
              <w:numPr>
                <w:ilvl w:val="0"/>
                <w:numId w:val="12"/>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ekst"/>
              <w:tabs>
                <w:tab w:val="left" w:pos="294"/>
              </w:tabs>
              <w:spacing w:after="0" w:line="240" w:lineRule="auto"/>
              <w:ind w:firstLine="0"/>
              <w:rPr>
                <w:rFonts w:ascii="Times New Roman" w:hAnsi="Times New Roman" w:cs="Times New Roman"/>
                <w:sz w:val="24"/>
                <w:szCs w:val="24"/>
                <w:lang w:val="ky-KG"/>
              </w:rPr>
            </w:pPr>
            <w:r w:rsidRPr="00336F36">
              <w:rPr>
                <w:rFonts w:ascii="Times New Roman" w:hAnsi="Times New Roman" w:cs="Times New Roman"/>
                <w:sz w:val="24"/>
                <w:szCs w:val="24"/>
                <w:lang w:val="ky-KG"/>
              </w:rPr>
              <w:t>5) отчет түзүлгөн датасы;</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rPr>
          <w:trHeight w:val="552"/>
        </w:trPr>
        <w:tc>
          <w:tcPr>
            <w:tcW w:w="312" w:type="pct"/>
            <w:vMerge/>
            <w:tcBorders>
              <w:right w:val="single" w:sz="4" w:space="0" w:color="auto"/>
            </w:tcBorders>
            <w:shd w:val="clear" w:color="auto" w:fill="auto"/>
          </w:tcPr>
          <w:p w:rsidR="00432AFA" w:rsidRPr="00336F36" w:rsidRDefault="00432AFA" w:rsidP="00A22987">
            <w:pPr>
              <w:pStyle w:val="tkTablica"/>
              <w:numPr>
                <w:ilvl w:val="0"/>
                <w:numId w:val="12"/>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ekst"/>
              <w:tabs>
                <w:tab w:val="left" w:pos="294"/>
              </w:tabs>
              <w:spacing w:after="0" w:line="240" w:lineRule="auto"/>
              <w:ind w:firstLine="0"/>
              <w:rPr>
                <w:rFonts w:ascii="Times New Roman" w:hAnsi="Times New Roman" w:cs="Times New Roman"/>
                <w:sz w:val="24"/>
                <w:szCs w:val="24"/>
                <w:lang w:val="ky-KG"/>
              </w:rPr>
            </w:pPr>
            <w:r w:rsidRPr="00336F36">
              <w:rPr>
                <w:rFonts w:ascii="Times New Roman" w:hAnsi="Times New Roman" w:cs="Times New Roman"/>
                <w:sz w:val="24"/>
                <w:szCs w:val="24"/>
                <w:lang w:val="ky-KG"/>
              </w:rPr>
              <w:t>6) отчет түзүлө турган  нөөмөттүн мезгили же нөөмөтү;</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 </w:t>
            </w:r>
          </w:p>
        </w:tc>
      </w:tr>
      <w:tr w:rsidR="00432AFA" w:rsidRPr="00336F36" w:rsidTr="00A22987">
        <w:trPr>
          <w:trHeight w:val="292"/>
        </w:trPr>
        <w:tc>
          <w:tcPr>
            <w:tcW w:w="312" w:type="pct"/>
            <w:vMerge/>
            <w:tcBorders>
              <w:right w:val="single" w:sz="4" w:space="0" w:color="auto"/>
            </w:tcBorders>
            <w:shd w:val="clear" w:color="auto" w:fill="auto"/>
          </w:tcPr>
          <w:p w:rsidR="00432AFA" w:rsidRPr="00336F36" w:rsidRDefault="00432AFA" w:rsidP="00A22987">
            <w:pPr>
              <w:pStyle w:val="tkTablica"/>
              <w:numPr>
                <w:ilvl w:val="0"/>
                <w:numId w:val="12"/>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ekst"/>
              <w:tabs>
                <w:tab w:val="left" w:pos="294"/>
              </w:tabs>
              <w:spacing w:after="0" w:line="240" w:lineRule="auto"/>
              <w:ind w:firstLine="0"/>
              <w:rPr>
                <w:rFonts w:ascii="Times New Roman" w:hAnsi="Times New Roman" w:cs="Times New Roman"/>
                <w:sz w:val="24"/>
                <w:szCs w:val="24"/>
                <w:lang w:val="ky-KG"/>
              </w:rPr>
            </w:pPr>
            <w:r w:rsidRPr="00336F36">
              <w:rPr>
                <w:rFonts w:ascii="Times New Roman" w:hAnsi="Times New Roman" w:cs="Times New Roman"/>
                <w:sz w:val="24"/>
                <w:szCs w:val="24"/>
                <w:lang w:val="ky-KG"/>
              </w:rPr>
              <w:t>7) ККМдин заводдук номери/версиясынын номери;</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rPr>
          <w:trHeight w:val="292"/>
        </w:trPr>
        <w:tc>
          <w:tcPr>
            <w:tcW w:w="312" w:type="pct"/>
            <w:vMerge/>
            <w:tcBorders>
              <w:right w:val="single" w:sz="4" w:space="0" w:color="auto"/>
            </w:tcBorders>
            <w:shd w:val="clear" w:color="auto" w:fill="auto"/>
          </w:tcPr>
          <w:p w:rsidR="00432AFA" w:rsidRPr="00336F36" w:rsidRDefault="00432AFA" w:rsidP="00A22987">
            <w:pPr>
              <w:pStyle w:val="tkTablica"/>
              <w:numPr>
                <w:ilvl w:val="0"/>
                <w:numId w:val="12"/>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ekst"/>
              <w:tabs>
                <w:tab w:val="left" w:pos="294"/>
              </w:tabs>
              <w:spacing w:after="0" w:line="240" w:lineRule="auto"/>
              <w:ind w:firstLine="0"/>
              <w:rPr>
                <w:rFonts w:ascii="Times New Roman" w:hAnsi="Times New Roman" w:cs="Times New Roman"/>
                <w:sz w:val="24"/>
                <w:szCs w:val="24"/>
                <w:lang w:val="ky-KG"/>
              </w:rPr>
            </w:pPr>
            <w:r w:rsidRPr="00336F36">
              <w:rPr>
                <w:rFonts w:ascii="Times New Roman" w:hAnsi="Times New Roman" w:cs="Times New Roman"/>
                <w:sz w:val="24"/>
                <w:szCs w:val="24"/>
                <w:lang w:val="ky-KG"/>
              </w:rPr>
              <w:t>8) ККМдин каттоо номери;</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rPr>
          <w:trHeight w:val="289"/>
        </w:trPr>
        <w:tc>
          <w:tcPr>
            <w:tcW w:w="312" w:type="pct"/>
            <w:vMerge/>
            <w:tcBorders>
              <w:right w:val="single" w:sz="4" w:space="0" w:color="auto"/>
            </w:tcBorders>
            <w:shd w:val="clear" w:color="auto" w:fill="auto"/>
          </w:tcPr>
          <w:p w:rsidR="00432AFA" w:rsidRPr="00336F36" w:rsidRDefault="00432AFA" w:rsidP="00A22987">
            <w:pPr>
              <w:pStyle w:val="tkTablica"/>
              <w:numPr>
                <w:ilvl w:val="0"/>
                <w:numId w:val="12"/>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ekst"/>
              <w:tabs>
                <w:tab w:val="left" w:pos="294"/>
              </w:tabs>
              <w:spacing w:after="0" w:line="240" w:lineRule="auto"/>
              <w:ind w:left="67" w:right="35" w:firstLine="0"/>
              <w:rPr>
                <w:rFonts w:ascii="Times New Roman" w:hAnsi="Times New Roman" w:cs="Times New Roman"/>
                <w:sz w:val="24"/>
                <w:szCs w:val="24"/>
                <w:lang w:val="ky-KG"/>
              </w:rPr>
            </w:pPr>
            <w:r w:rsidRPr="00336F36">
              <w:rPr>
                <w:rFonts w:ascii="Times New Roman" w:hAnsi="Times New Roman" w:cs="Times New Roman"/>
                <w:sz w:val="24"/>
                <w:szCs w:val="24"/>
                <w:lang w:val="ky-KG"/>
              </w:rPr>
              <w:t>9) ФМЖТ/фискалдык эс тутумдун сериялык номери;</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ФМЖТ/фискалдык эс тутум туташтырылган ККМ моделдери үчүн</w:t>
            </w:r>
          </w:p>
        </w:tc>
      </w:tr>
      <w:tr w:rsidR="00432AFA" w:rsidRPr="0022703F" w:rsidTr="00A22987">
        <w:trPr>
          <w:trHeight w:val="551"/>
        </w:trPr>
        <w:tc>
          <w:tcPr>
            <w:tcW w:w="312" w:type="pct"/>
            <w:vMerge/>
            <w:tcBorders>
              <w:right w:val="single" w:sz="4" w:space="0" w:color="auto"/>
            </w:tcBorders>
            <w:shd w:val="clear" w:color="auto" w:fill="auto"/>
          </w:tcPr>
          <w:p w:rsidR="00432AFA" w:rsidRPr="00336F36" w:rsidRDefault="00432AFA" w:rsidP="00A22987">
            <w:pPr>
              <w:pStyle w:val="tkTablica"/>
              <w:numPr>
                <w:ilvl w:val="0"/>
                <w:numId w:val="12"/>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ekst"/>
              <w:tabs>
                <w:tab w:val="left" w:pos="294"/>
              </w:tabs>
              <w:spacing w:after="0" w:line="240" w:lineRule="auto"/>
              <w:ind w:firstLine="0"/>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10) конкреттүү жыйынтык катталган датасы жана нөөмөттү жабуу номери көрсөтүлгөн мезгилдеги нөөмөттүк эсептешүү операцияларынын бардык жыйынтыктары   (анын ичинде төлөмдүн түрлөрү боюнча)  </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val="restart"/>
            <w:tcBorders>
              <w:right w:val="single" w:sz="4" w:space="0" w:color="auto"/>
            </w:tcBorders>
            <w:shd w:val="clear" w:color="auto" w:fill="auto"/>
          </w:tcPr>
          <w:p w:rsidR="00432AFA" w:rsidRPr="00336F36" w:rsidRDefault="00D51929" w:rsidP="00A22987">
            <w:pPr>
              <w:pStyle w:val="tkTablica"/>
              <w:numPr>
                <w:ilvl w:val="0"/>
                <w:numId w:val="12"/>
              </w:numPr>
              <w:tabs>
                <w:tab w:val="left" w:pos="459"/>
              </w:tabs>
              <w:spacing w:after="0" w:line="240" w:lineRule="auto"/>
              <w:ind w:left="0" w:right="34" w:firstLine="0"/>
              <w:jc w:val="center"/>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simplePos x="0" y="0"/>
                      <wp:positionH relativeFrom="column">
                        <wp:posOffset>274955</wp:posOffset>
                      </wp:positionH>
                      <wp:positionV relativeFrom="paragraph">
                        <wp:posOffset>347345</wp:posOffset>
                      </wp:positionV>
                      <wp:extent cx="5410200" cy="0"/>
                      <wp:effectExtent l="0" t="0" r="19050" b="1905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5410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DB0574" id="Прямая соединительная линия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1.65pt,27.35pt" to="447.6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" strokecolor="black [3200]" strokeweight=".5pt">
                      <v:stroke joinstyle="miter"/>
                    </v:line>
                  </w:pict>
                </mc:Fallback>
              </mc:AlternateContent>
            </w:r>
          </w:p>
        </w:tc>
        <w:tc>
          <w:tcPr>
            <w:tcW w:w="2734" w:type="pct"/>
            <w:tcBorders>
              <w:top w:val="single" w:sz="4" w:space="0" w:color="auto"/>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Контролдук-кассалык чекте көрсөтүлгөн маалымат:  </w:t>
            </w:r>
          </w:p>
        </w:tc>
        <w:tc>
          <w:tcPr>
            <w:tcW w:w="1954" w:type="pct"/>
            <w:tcBorders>
              <w:top w:val="single" w:sz="4" w:space="0" w:color="auto"/>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D51929" w:rsidP="00A22987">
            <w:pPr>
              <w:pStyle w:val="tkTekst"/>
              <w:tabs>
                <w:tab w:val="left" w:pos="965"/>
              </w:tabs>
              <w:spacing w:after="0" w:line="240" w:lineRule="auto"/>
              <w:ind w:firstLine="0"/>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simplePos x="0" y="0"/>
                      <wp:positionH relativeFrom="column">
                        <wp:posOffset>-84455</wp:posOffset>
                      </wp:positionH>
                      <wp:positionV relativeFrom="paragraph">
                        <wp:posOffset>6985</wp:posOffset>
                      </wp:positionV>
                      <wp:extent cx="5410200" cy="0"/>
                      <wp:effectExtent l="0" t="0" r="19050"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5410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FF96E2" id="Прямая соединительная линия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65pt,.55pt" to="419.3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" strokecolor="black [3200]" strokeweight=".5pt">
                      <v:stroke joinstyle="miter"/>
                    </v:line>
                  </w:pict>
                </mc:Fallback>
              </mc:AlternateContent>
            </w:r>
            <w:r w:rsidR="00432AFA" w:rsidRPr="00336F36">
              <w:rPr>
                <w:rFonts w:ascii="Times New Roman" w:hAnsi="Times New Roman" w:cs="Times New Roman"/>
                <w:sz w:val="24"/>
                <w:szCs w:val="24"/>
                <w:lang w:val="ky-KG"/>
              </w:rPr>
              <w:t>1) эсептешүү операциясынын аталышы;</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Контролдук-кассалык чекте ушул Таблицанын 8-пунктунда көрсөтүлгөн эсептешүү операциясынын аталыштары көрсөтүлүшү керек  </w:t>
            </w: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ekst"/>
              <w:tabs>
                <w:tab w:val="left" w:pos="294"/>
              </w:tabs>
              <w:spacing w:after="0" w:line="240" w:lineRule="auto"/>
              <w:ind w:firstLine="0"/>
              <w:rPr>
                <w:rFonts w:ascii="Times New Roman" w:hAnsi="Times New Roman" w:cs="Times New Roman"/>
                <w:sz w:val="24"/>
                <w:szCs w:val="24"/>
                <w:lang w:val="ky-KG"/>
              </w:rPr>
            </w:pPr>
            <w:r w:rsidRPr="00336F36">
              <w:rPr>
                <w:rFonts w:ascii="Times New Roman" w:hAnsi="Times New Roman" w:cs="Times New Roman"/>
                <w:sz w:val="24"/>
                <w:szCs w:val="24"/>
                <w:lang w:val="ky-KG"/>
              </w:rPr>
              <w:t>2) ККМдин заводдук номери/ версиясынын номери;</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0B28F2">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3) субъект</w:t>
            </w:r>
            <w:r w:rsidR="000B28F2">
              <w:rPr>
                <w:rFonts w:ascii="Times New Roman" w:hAnsi="Times New Roman" w:cs="Times New Roman"/>
                <w:sz w:val="24"/>
                <w:szCs w:val="24"/>
                <w:lang w:val="ky-KG"/>
              </w:rPr>
              <w:t>тин</w:t>
            </w:r>
            <w:r w:rsidRPr="00336F36">
              <w:rPr>
                <w:rFonts w:ascii="Times New Roman" w:hAnsi="Times New Roman" w:cs="Times New Roman"/>
                <w:sz w:val="24"/>
                <w:szCs w:val="24"/>
                <w:lang w:val="ky-KG"/>
              </w:rPr>
              <w:t xml:space="preserve"> аталышы;</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0B28F2">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4) субъект</w:t>
            </w:r>
            <w:r w:rsidR="000B28F2">
              <w:rPr>
                <w:rFonts w:ascii="Times New Roman" w:hAnsi="Times New Roman" w:cs="Times New Roman"/>
                <w:sz w:val="24"/>
                <w:szCs w:val="24"/>
                <w:lang w:val="ky-KG"/>
              </w:rPr>
              <w:t>тин</w:t>
            </w:r>
            <w:r w:rsidRPr="00336F36">
              <w:rPr>
                <w:rFonts w:ascii="Times New Roman" w:hAnsi="Times New Roman" w:cs="Times New Roman"/>
                <w:sz w:val="24"/>
                <w:szCs w:val="24"/>
                <w:lang w:val="ky-KG"/>
              </w:rPr>
              <w:t xml:space="preserve"> идентификациялык салык номери (ИНН);</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5) ККМдин каттоо номери;</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ekst"/>
              <w:tabs>
                <w:tab w:val="left" w:pos="294"/>
              </w:tabs>
              <w:spacing w:after="0" w:line="240" w:lineRule="auto"/>
              <w:ind w:left="67" w:right="35" w:firstLine="0"/>
              <w:rPr>
                <w:rFonts w:ascii="Times New Roman" w:hAnsi="Times New Roman" w:cs="Times New Roman"/>
                <w:sz w:val="24"/>
                <w:szCs w:val="24"/>
                <w:lang w:val="ky-KG"/>
              </w:rPr>
            </w:pPr>
            <w:r w:rsidRPr="00336F36">
              <w:rPr>
                <w:rFonts w:ascii="Times New Roman" w:hAnsi="Times New Roman" w:cs="Times New Roman"/>
                <w:sz w:val="24"/>
                <w:szCs w:val="24"/>
                <w:lang w:val="ky-KG"/>
              </w:rPr>
              <w:t>6) ФМЖТ/фискалдык эс тутумдун сериялык номери;</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ФМЖТ/фискалдык эс тутум туташтырылган ККМ моделдери үчүн  </w:t>
            </w: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7) чектин өтмө катар номери;</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Контролдук-кассалык чекте көрсөтүлө турган катар номер ЫСО жана/же ФМОго жиберилген же сакталган номерге дал келиши керек </w:t>
            </w: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8) негизги чектин өтмө катар номери; </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Бул талап эсептешүү операциялары менен чектерди тариздөө үчүн колдонулат:  </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 сатууну же сатып алууну кайтарып берүү;</w:t>
            </w:r>
          </w:p>
          <w:p w:rsidR="00432AFA" w:rsidRPr="00336F36" w:rsidRDefault="00432AFA" w:rsidP="00A22987">
            <w:pPr>
              <w:pStyle w:val="tkTablica"/>
              <w:shd w:val="clear" w:color="auto" w:fill="FFFFFF"/>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2) алдын ала төлөөнү же кийин төлөөнү кайтарып берүү</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9) чекти каттоо датасы жана убактысы;</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10) товар, кызмат көрсөтүү же жумуш жөнүндө маалымат:</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Бул маалымат төмөнкүдөй эсептешүү операцияларын аткарууда көрсөтүлүүгө тийиш:</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 сатуу/сатып алуу;</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2) кийин төлөө (кредит);</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3) сатуу/сатып алуу/кийин төлөөнү кайтарып берүү;</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4) алдын ала төлөөнү (аванс) жабуу</w:t>
            </w: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товардын, кызмат көрсөтүүнүн же жумуштун аталышы;</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товардын, кызмат көрсөтүүнүн же жумуштун коду;</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товарды маркалоонун белгиси;</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Маркаланган товарларды сатууда чекте товардын ар бир позициясы боюнча «М»  белгиси көрсөтүлүүгө тийиш    </w:t>
            </w: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товардын, кызмат көрсөтүүнүн же жумуштун 1 бирдигинин баасы;</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 товар, кызмат көрсөтүү же жумушту ченөө бирдиги;  </w:t>
            </w:r>
          </w:p>
          <w:p w:rsidR="00432AFA" w:rsidRPr="00336F36" w:rsidRDefault="00D51929" w:rsidP="00A22987">
            <w:pPr>
              <w:pStyle w:val="tkTablica"/>
              <w:tabs>
                <w:tab w:val="left" w:pos="294"/>
              </w:tabs>
              <w:spacing w:after="0" w:line="240" w:lineRule="auto"/>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simplePos x="0" y="0"/>
                      <wp:positionH relativeFrom="column">
                        <wp:posOffset>3068319</wp:posOffset>
                      </wp:positionH>
                      <wp:positionV relativeFrom="paragraph">
                        <wp:posOffset>160020</wp:posOffset>
                      </wp:positionV>
                      <wp:extent cx="2257425" cy="9525"/>
                      <wp:effectExtent l="0" t="0" r="28575" b="28575"/>
                      <wp:wrapNone/>
                      <wp:docPr id="6" name="Прямая соединительная линия 6"/>
                      <wp:cNvGraphicFramePr/>
                      <a:graphic xmlns:a="http://schemas.openxmlformats.org/drawingml/2006/main">
                        <a:graphicData uri="http://schemas.microsoft.com/office/word/2010/wordprocessingShape">
                          <wps:wsp>
                            <wps:cNvCnPr/>
                            <wps:spPr>
                              <a:xfrm flipV="1">
                                <a:off x="0" y="0"/>
                                <a:ext cx="22574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BB949A" id="Прямая соединительная линия 6"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241.6pt,12.6pt" to="419.3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" strokecolor="black [3200]" strokeweight=".5pt">
                      <v:stroke joinstyle="miter"/>
                    </v:line>
                  </w:pict>
                </mc:Fallback>
              </mc:AlternateConten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single" w:sz="4" w:space="0" w:color="auto"/>
              <w:left w:val="single" w:sz="4" w:space="0" w:color="auto"/>
              <w:bottom w:val="nil"/>
              <w:right w:val="single" w:sz="4" w:space="0" w:color="auto"/>
            </w:tcBorders>
            <w:shd w:val="clear" w:color="auto" w:fill="auto"/>
          </w:tcPr>
          <w:p w:rsidR="00432AFA" w:rsidRPr="00336F36" w:rsidRDefault="00D51929" w:rsidP="00A22987">
            <w:pPr>
              <w:pStyle w:val="tkTablica"/>
              <w:tabs>
                <w:tab w:val="left" w:pos="294"/>
              </w:tabs>
              <w:spacing w:after="0" w:line="240" w:lineRule="auto"/>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simplePos x="0" y="0"/>
                      <wp:positionH relativeFrom="column">
                        <wp:posOffset>3068320</wp:posOffset>
                      </wp:positionH>
                      <wp:positionV relativeFrom="paragraph">
                        <wp:posOffset>6985</wp:posOffset>
                      </wp:positionV>
                      <wp:extent cx="2247900" cy="9525"/>
                      <wp:effectExtent l="0" t="0" r="19050" b="28575"/>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22479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EE39949" id="Прямая соединительная линия 8"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41.6pt,.55pt" to="418.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" strokecolor="black [3200]" strokeweight=".5pt">
                      <v:stroke joinstyle="miter"/>
                    </v:line>
                  </w:pict>
                </mc:Fallback>
              </mc:AlternateContent>
            </w:r>
            <w:r w:rsidR="00432AFA" w:rsidRPr="00336F36">
              <w:rPr>
                <w:rFonts w:ascii="Times New Roman" w:hAnsi="Times New Roman" w:cs="Times New Roman"/>
                <w:sz w:val="24"/>
                <w:szCs w:val="24"/>
                <w:lang w:val="ky-KG"/>
              </w:rPr>
              <w:t>- товардын, кызмат көрсөтүүнүн же жумуштун саны;</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 товар, кызмат көрсөтүү же жумуштун суммасы арзандатууну эске алуу менен;   </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11) чек боюнча сумманын жыйынтыгы;  </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Бул маалымат бардык эсептешүү операциясынын түрлөрү жана төлөмдүн түрлөрү боюнча көрсөтүлүүгө тийиш   </w:t>
            </w: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12) салык режими;</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rPr>
          <w:trHeight w:val="647"/>
        </w:trPr>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432AFA">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13) чек боюнча салыктын ставкалары жана жыйынтык суммалары (кошумча нарк салыгы жана сатуудан түшкөн салык);</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Субъект атайын салык режими боюнча ишкерлик кылган учурда салыктын суммасы көрсөтүлбөйт же  «0» маанисинде берилет</w:t>
            </w:r>
          </w:p>
        </w:tc>
      </w:tr>
      <w:tr w:rsidR="00432AFA" w:rsidRPr="0022703F" w:rsidTr="00A22987">
        <w:trPr>
          <w:trHeight w:val="317"/>
        </w:trPr>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14) төлөмдүн түрү (накталай жана накталай эмес);</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15) ЫСО жана/же ФМО менен байланыш жөнүндө маалымат;</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ЫСО жана/же ФМО менен байланыш жок болгон учурда чекте «Сервер менен байланыш жок» деген билдирүү көрсөтүлүүгө тийиш</w:t>
            </w: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16) фискалдык белги (фискалдык режим жөнүндө ырастоо);</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17) 20 x 20 мм кем эмес өлчөмдөгү, чектеги маалыматты камтыган QR-код;</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18) контролдук-кассалык чектин электрондук формасын текшерүү жана алуу маалыматтык порталынын дареги;</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19) валютанын саны, тиби жана курсу;</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Накталай чет элдик валютаны алмашуу операцияларын жүргүзүүдө пайдаланылган ККМ моделдеринин типтери үчүн талаптар</w:t>
            </w: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20) Кыргыз Республикасынын банк мыйзамдарында көрсөтүлгөн кошумча маалыматтар;</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Банктык төлөм карталары, электрондук акчанын жана башка төлөм инструменттеринин жардамы менен накталай эмес эсептешүү жүргүзүү мүмкүнчүлүгүн берген ККМ моделдери үчүн талаптар   </w:t>
            </w: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21) Кыргыз Республикасынын бажы мыйзамдарында көрсөтүлгөн кошумча маалыматтар.</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Кыргыз Республикасынын мамлекеттик чек арасы аркылуу өткөрүү пункттарында адымсыз соода жүргүзүү дүкөндөрүндө пайдаланылган ККМ моделдери үчүн талаптар</w:t>
            </w:r>
          </w:p>
        </w:tc>
      </w:tr>
      <w:tr w:rsidR="00432AFA" w:rsidRPr="00336F36" w:rsidTr="00A22987">
        <w:tc>
          <w:tcPr>
            <w:tcW w:w="312" w:type="pct"/>
            <w:vMerge w:val="restart"/>
            <w:tcBorders>
              <w:right w:val="single" w:sz="4" w:space="0" w:color="auto"/>
            </w:tcBorders>
            <w:shd w:val="clear" w:color="auto" w:fill="auto"/>
          </w:tcPr>
          <w:p w:rsidR="00432AFA" w:rsidRPr="00336F36" w:rsidRDefault="00D51929"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r>
              <w:rPr>
                <w:rFonts w:ascii="Times New Roman" w:eastAsia="Times New Roman" w:hAnsi="Times New Roman"/>
                <w:bCs/>
                <w:iCs/>
                <w:noProof/>
                <w:sz w:val="24"/>
                <w:szCs w:val="24"/>
                <w:lang w:eastAsia="ru-RU"/>
              </w:rPr>
              <mc:AlternateContent>
                <mc:Choice Requires="wps">
                  <w:drawing>
                    <wp:anchor distT="0" distB="0" distL="114300" distR="114300" simplePos="0" relativeHeight="251665408" behindDoc="0" locked="0" layoutInCell="1" allowOverlap="1">
                      <wp:simplePos x="0" y="0"/>
                      <wp:positionH relativeFrom="column">
                        <wp:posOffset>274955</wp:posOffset>
                      </wp:positionH>
                      <wp:positionV relativeFrom="paragraph">
                        <wp:posOffset>889000</wp:posOffset>
                      </wp:positionV>
                      <wp:extent cx="5410200" cy="0"/>
                      <wp:effectExtent l="0" t="0" r="19050" b="19050"/>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5410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98B991" id="Прямая соединительная линия 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1.65pt,70pt" to="447.65pt,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" strokecolor="black [3200]" strokeweight=".5pt">
                      <v:stroke joinstyle="miter"/>
                    </v:line>
                  </w:pict>
                </mc:Fallback>
              </mc:AlternateContent>
            </w:r>
          </w:p>
        </w:tc>
        <w:tc>
          <w:tcPr>
            <w:tcW w:w="2734" w:type="pct"/>
            <w:tcBorders>
              <w:top w:val="single" w:sz="4" w:space="0" w:color="auto"/>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Суткалык отчетто (Z-отчет) жана орто аралык отчетто (Х-отчет) көрсөтүлгөн маалымат:</w:t>
            </w:r>
          </w:p>
        </w:tc>
        <w:tc>
          <w:tcPr>
            <w:tcW w:w="1954" w:type="pct"/>
            <w:tcBorders>
              <w:top w:val="single" w:sz="4" w:space="0" w:color="auto"/>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rPr>
          <w:trHeight w:val="175"/>
        </w:trPr>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 отчеттун аталышы;</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rPr>
          <w:trHeight w:val="175"/>
        </w:trPr>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ekst"/>
              <w:tabs>
                <w:tab w:val="left" w:pos="294"/>
              </w:tabs>
              <w:spacing w:after="0" w:line="240" w:lineRule="auto"/>
              <w:ind w:firstLine="0"/>
              <w:rPr>
                <w:rFonts w:ascii="Times New Roman" w:hAnsi="Times New Roman" w:cs="Times New Roman"/>
                <w:sz w:val="24"/>
                <w:szCs w:val="24"/>
                <w:lang w:val="ky-KG"/>
              </w:rPr>
            </w:pPr>
            <w:r w:rsidRPr="00336F36">
              <w:rPr>
                <w:rFonts w:ascii="Times New Roman" w:hAnsi="Times New Roman" w:cs="Times New Roman"/>
                <w:sz w:val="24"/>
                <w:szCs w:val="24"/>
                <w:lang w:val="ky-KG"/>
              </w:rPr>
              <w:t>2) ККМдин заводдук номери/версиясынын номери;</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D51929" w:rsidP="00800FCA">
            <w:pPr>
              <w:pStyle w:val="tkTablica"/>
              <w:tabs>
                <w:tab w:val="left" w:pos="294"/>
              </w:tabs>
              <w:spacing w:after="0" w:line="240" w:lineRule="auto"/>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simplePos x="0" y="0"/>
                      <wp:positionH relativeFrom="column">
                        <wp:posOffset>-84455</wp:posOffset>
                      </wp:positionH>
                      <wp:positionV relativeFrom="paragraph">
                        <wp:posOffset>-12065</wp:posOffset>
                      </wp:positionV>
                      <wp:extent cx="5410200" cy="19050"/>
                      <wp:effectExtent l="0" t="0" r="19050" b="19050"/>
                      <wp:wrapNone/>
                      <wp:docPr id="10" name="Прямая соединительная линия 10"/>
                      <wp:cNvGraphicFramePr/>
                      <a:graphic xmlns:a="http://schemas.openxmlformats.org/drawingml/2006/main">
                        <a:graphicData uri="http://schemas.microsoft.com/office/word/2010/wordprocessingShape">
                          <wps:wsp>
                            <wps:cNvCnPr/>
                            <wps:spPr>
                              <a:xfrm flipV="1">
                                <a:off x="0" y="0"/>
                                <a:ext cx="54102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97DE53" id="Прямая соединительная линия 10"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6.65pt,-.95pt" to="419.3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" strokecolor="black [3200]" strokeweight=".5pt">
                      <v:stroke joinstyle="miter"/>
                    </v:line>
                  </w:pict>
                </mc:Fallback>
              </mc:AlternateContent>
            </w:r>
            <w:r w:rsidR="00432AFA" w:rsidRPr="00336F36">
              <w:rPr>
                <w:rFonts w:ascii="Times New Roman" w:hAnsi="Times New Roman" w:cs="Times New Roman"/>
                <w:sz w:val="24"/>
                <w:szCs w:val="24"/>
                <w:lang w:val="ky-KG"/>
              </w:rPr>
              <w:t>3) субъект</w:t>
            </w:r>
            <w:r w:rsidR="00800FCA">
              <w:rPr>
                <w:rFonts w:ascii="Times New Roman" w:hAnsi="Times New Roman" w:cs="Times New Roman"/>
                <w:sz w:val="24"/>
                <w:szCs w:val="24"/>
                <w:lang w:val="ky-KG"/>
              </w:rPr>
              <w:t xml:space="preserve">тин </w:t>
            </w:r>
            <w:r w:rsidR="00432AFA" w:rsidRPr="00336F36">
              <w:rPr>
                <w:rFonts w:ascii="Times New Roman" w:hAnsi="Times New Roman" w:cs="Times New Roman"/>
                <w:sz w:val="24"/>
                <w:szCs w:val="24"/>
                <w:lang w:val="ky-KG"/>
              </w:rPr>
              <w:t>аталышы;</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800FCA">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4) субъект</w:t>
            </w:r>
            <w:r w:rsidR="00800FCA">
              <w:rPr>
                <w:rFonts w:ascii="Times New Roman" w:hAnsi="Times New Roman" w:cs="Times New Roman"/>
                <w:sz w:val="24"/>
                <w:szCs w:val="24"/>
                <w:lang w:val="ky-KG"/>
              </w:rPr>
              <w:t>тин</w:t>
            </w:r>
            <w:r w:rsidRPr="00336F36">
              <w:rPr>
                <w:rFonts w:ascii="Times New Roman" w:hAnsi="Times New Roman" w:cs="Times New Roman"/>
                <w:sz w:val="24"/>
                <w:szCs w:val="24"/>
                <w:lang w:val="ky-KG"/>
              </w:rPr>
              <w:t xml:space="preserve"> идентификациялык салык номери (ИНН) ;</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5) ККМдин каттоо номери;</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ekst"/>
              <w:tabs>
                <w:tab w:val="left" w:pos="294"/>
              </w:tabs>
              <w:spacing w:after="0" w:line="240" w:lineRule="auto"/>
              <w:ind w:right="35" w:firstLine="0"/>
              <w:rPr>
                <w:rFonts w:ascii="Times New Roman" w:hAnsi="Times New Roman" w:cs="Times New Roman"/>
                <w:sz w:val="24"/>
                <w:szCs w:val="24"/>
                <w:lang w:val="ky-KG"/>
              </w:rPr>
            </w:pPr>
            <w:r w:rsidRPr="00336F36">
              <w:rPr>
                <w:rFonts w:ascii="Times New Roman" w:hAnsi="Times New Roman" w:cs="Times New Roman"/>
                <w:sz w:val="24"/>
                <w:szCs w:val="24"/>
                <w:lang w:val="ky-KG"/>
              </w:rPr>
              <w:t>6) ФМЖТнын/фискалдык эс тутумдун сериялык номери;</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ФМЖТ/фискалдык эс тутум туташтырылган ККМдин моделдери үчүн </w:t>
            </w: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7) отчеттун өтмө катар номери (нөөмөттүн номери);</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Суткалык отчетту (Z-отчет) түзүүдөгү милдеттүү талап.</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Суткалык отчетто көрсөтүлгөн өтмө катар номер ЫСО жана/же ФМОго берилген жана сакталган номерге дал келиши керек </w:t>
            </w: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8) отчет түзүлгөн датасы жана убактысы;</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9) ЫСО жана/же ФМО менен байланыш бар экендиги жөнүндө маалымат;</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ЫСО жана/же ФМО менен байланыш жок болгон учурда «Сервер менен байланыш жок» деген билдирүү көрсөтүлүүгө тийиш</w:t>
            </w: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10) ЫСО жана/же ФМОдогу акыркы сигналдын датасы жана убактысы;</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11) фискалдык белги (фискалдык режим жөнүндө ырастоо);</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Суткалык отчет (Z-отчет) түзүүдө милдеттүү талап</w:t>
            </w: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12) нөөмөттүн ичинде түзүлгөн эсептешүү операциялары бөлүгүндө чектердин жана суммалардын жалпы саны;  </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13) нөөмөттөгү сатылган/кайтарып берилген товардын, берилген кызмат көрсөтүүнүн же аткарылган жумуштун жалпы суммасы;    </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14) нөөмөттөгү төлөмдөрдүн (накталай, накталай эмес) түрлөрү боюнча жалпы суммасы;  </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15) нөөмөттөгү салуунун жана төлөмдөрдүн жалпы суммасы;</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16) ККМди фискалдык режимге өткөргөн учурдан тартып эсептешүү операциялардын жалпы нөлгө түшүрүлбөй турган суммасы;</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Суткалык отчет (Z-отчет) түзүүдө милдеттүү талап </w:t>
            </w: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17) ККМди фискалдык режимге өткөргөн учурдан тартып төлөмдөрдүн (накталай, накталай эмес) түрлөрү боюнча жалпы нөлгө түшүрүлбөй турган суммасы;</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Суткалык отчет (Z-отчет) түзүүдө милдеттүү талап</w:t>
            </w: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18) ЫСО жана/же ФМОго жөнөтүүдө (жөнөтүүгө кезек күтүүдө) күтүлгөн чектердин жана отчеттордун саны жөнүндө маалыматтар </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val="restart"/>
            <w:tcBorders>
              <w:top w:val="single" w:sz="4" w:space="0" w:color="auto"/>
              <w:left w:val="single" w:sz="4" w:space="0" w:color="auto"/>
              <w:right w:val="single" w:sz="4" w:space="0" w:color="auto"/>
            </w:tcBorders>
            <w:shd w:val="clear" w:color="auto" w:fill="auto"/>
          </w:tcPr>
          <w:p w:rsidR="00432AFA" w:rsidRPr="00336F36" w:rsidRDefault="00D51929"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r>
              <w:rPr>
                <w:rFonts w:ascii="Times New Roman" w:eastAsia="Times New Roman" w:hAnsi="Times New Roman"/>
                <w:bCs/>
                <w:iCs/>
                <w:noProof/>
                <w:sz w:val="24"/>
                <w:szCs w:val="24"/>
                <w:lang w:eastAsia="ru-RU"/>
              </w:rPr>
              <mc:AlternateContent>
                <mc:Choice Requires="wps">
                  <w:drawing>
                    <wp:anchor distT="0" distB="0" distL="114300" distR="114300" simplePos="0" relativeHeight="251667456" behindDoc="0" locked="0" layoutInCell="1" allowOverlap="1">
                      <wp:simplePos x="0" y="0"/>
                      <wp:positionH relativeFrom="column">
                        <wp:posOffset>274955</wp:posOffset>
                      </wp:positionH>
                      <wp:positionV relativeFrom="paragraph">
                        <wp:posOffset>711200</wp:posOffset>
                      </wp:positionV>
                      <wp:extent cx="5410200" cy="0"/>
                      <wp:effectExtent l="0" t="0" r="19050" b="19050"/>
                      <wp:wrapNone/>
                      <wp:docPr id="11" name="Прямая соединительная линия 11"/>
                      <wp:cNvGraphicFramePr/>
                      <a:graphic xmlns:a="http://schemas.openxmlformats.org/drawingml/2006/main">
                        <a:graphicData uri="http://schemas.microsoft.com/office/word/2010/wordprocessingShape">
                          <wps:wsp>
                            <wps:cNvCnPr/>
                            <wps:spPr>
                              <a:xfrm>
                                <a:off x="0" y="0"/>
                                <a:ext cx="5410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307380" id="Прямая соединительная линия 11"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1.65pt,56pt" to="447.6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" strokecolor="black [3200]" strokeweight=".5pt">
                      <v:stroke joinstyle="miter"/>
                    </v:line>
                  </w:pict>
                </mc:Fallback>
              </mc:AlternateContent>
            </w:r>
          </w:p>
        </w:tc>
        <w:tc>
          <w:tcPr>
            <w:tcW w:w="2734" w:type="pct"/>
            <w:tcBorders>
              <w:top w:val="single" w:sz="4" w:space="0" w:color="auto"/>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Салуу жана төлөм чектеринде көрсөтүлүүчү маалымат:</w:t>
            </w:r>
          </w:p>
        </w:tc>
        <w:tc>
          <w:tcPr>
            <w:tcW w:w="1954" w:type="pct"/>
            <w:tcBorders>
              <w:top w:val="single" w:sz="4" w:space="0" w:color="auto"/>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left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 чектин аталышы;</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left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ekst"/>
              <w:tabs>
                <w:tab w:val="left" w:pos="294"/>
              </w:tabs>
              <w:spacing w:after="0" w:line="240" w:lineRule="auto"/>
              <w:ind w:firstLine="0"/>
              <w:rPr>
                <w:rFonts w:ascii="Times New Roman" w:hAnsi="Times New Roman" w:cs="Times New Roman"/>
                <w:sz w:val="24"/>
                <w:szCs w:val="24"/>
                <w:lang w:val="ky-KG"/>
              </w:rPr>
            </w:pPr>
            <w:r w:rsidRPr="00336F36">
              <w:rPr>
                <w:rFonts w:ascii="Times New Roman" w:hAnsi="Times New Roman" w:cs="Times New Roman"/>
                <w:sz w:val="24"/>
                <w:szCs w:val="24"/>
                <w:lang w:val="ky-KG"/>
              </w:rPr>
              <w:t>2) ККМ версиясынын аталышы жана номери;</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left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797C8D" w:rsidP="000B28F2">
            <w:pPr>
              <w:pStyle w:val="tkTablica"/>
              <w:tabs>
                <w:tab w:val="left" w:pos="294"/>
              </w:tabs>
              <w:spacing w:after="0" w:line="240" w:lineRule="auto"/>
              <w:rPr>
                <w:rFonts w:ascii="Times New Roman" w:hAnsi="Times New Roman" w:cs="Times New Roman"/>
                <w:sz w:val="24"/>
                <w:szCs w:val="24"/>
                <w:lang w:val="ky-KG"/>
              </w:rPr>
            </w:pPr>
            <w:r>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14:anchorId="626ED484" wp14:editId="50DBBA79">
                      <wp:simplePos x="0" y="0"/>
                      <wp:positionH relativeFrom="column">
                        <wp:posOffset>-94615</wp:posOffset>
                      </wp:positionH>
                      <wp:positionV relativeFrom="paragraph">
                        <wp:posOffset>-3175</wp:posOffset>
                      </wp:positionV>
                      <wp:extent cx="5400675" cy="9525"/>
                      <wp:effectExtent l="0" t="0" r="28575" b="28575"/>
                      <wp:wrapNone/>
                      <wp:docPr id="12" name="Прямая соединительная линия 12"/>
                      <wp:cNvGraphicFramePr/>
                      <a:graphic xmlns:a="http://schemas.openxmlformats.org/drawingml/2006/main">
                        <a:graphicData uri="http://schemas.microsoft.com/office/word/2010/wordprocessingShape">
                          <wps:wsp>
                            <wps:cNvCnPr/>
                            <wps:spPr>
                              <a:xfrm flipV="1">
                                <a:off x="0" y="0"/>
                                <a:ext cx="54006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CE75BD" id="Прямая соединительная линия 12"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7.45pt,-.25pt" to="417.8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" strokecolor="black [3200]" strokeweight=".5pt">
                      <v:stroke joinstyle="miter"/>
                    </v:line>
                  </w:pict>
                </mc:Fallback>
              </mc:AlternateContent>
            </w:r>
            <w:r w:rsidR="00432AFA" w:rsidRPr="00336F36">
              <w:rPr>
                <w:rFonts w:ascii="Times New Roman" w:hAnsi="Times New Roman" w:cs="Times New Roman"/>
                <w:sz w:val="24"/>
                <w:szCs w:val="24"/>
                <w:lang w:val="ky-KG"/>
              </w:rPr>
              <w:t>3) субъект</w:t>
            </w:r>
            <w:r w:rsidR="000B28F2">
              <w:rPr>
                <w:rFonts w:ascii="Times New Roman" w:hAnsi="Times New Roman" w:cs="Times New Roman"/>
                <w:sz w:val="24"/>
                <w:szCs w:val="24"/>
                <w:lang w:val="ky-KG"/>
              </w:rPr>
              <w:t>тин</w:t>
            </w:r>
            <w:r w:rsidR="00432AFA" w:rsidRPr="00336F36">
              <w:rPr>
                <w:rFonts w:ascii="Times New Roman" w:hAnsi="Times New Roman" w:cs="Times New Roman"/>
                <w:sz w:val="24"/>
                <w:szCs w:val="24"/>
                <w:lang w:val="ky-KG"/>
              </w:rPr>
              <w:t xml:space="preserve"> аталышы;</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left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0B28F2">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4) субъект</w:t>
            </w:r>
            <w:r w:rsidR="000B28F2">
              <w:rPr>
                <w:rFonts w:ascii="Times New Roman" w:hAnsi="Times New Roman" w:cs="Times New Roman"/>
                <w:sz w:val="24"/>
                <w:szCs w:val="24"/>
                <w:lang w:val="ky-KG"/>
              </w:rPr>
              <w:t>тин</w:t>
            </w:r>
            <w:r w:rsidRPr="00336F36">
              <w:rPr>
                <w:rFonts w:ascii="Times New Roman" w:hAnsi="Times New Roman" w:cs="Times New Roman"/>
                <w:sz w:val="24"/>
                <w:szCs w:val="24"/>
                <w:lang w:val="ky-KG"/>
              </w:rPr>
              <w:t xml:space="preserve"> идентификациялык салык номери (ИНН);</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left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5) ККМдин каттоо номери;</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left w:val="single" w:sz="4" w:space="0" w:color="auto"/>
              <w:bottom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6) салуулардын жана төлөмдөрдүн суммасы</w:t>
            </w:r>
          </w:p>
        </w:tc>
        <w:tc>
          <w:tcPr>
            <w:tcW w:w="1954" w:type="pct"/>
            <w:tcBorders>
              <w:top w:val="nil"/>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5000" w:type="pct"/>
            <w:gridSpan w:val="3"/>
            <w:tcBorders>
              <w:top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459"/>
              </w:tabs>
              <w:spacing w:after="0" w:line="240" w:lineRule="auto"/>
              <w:jc w:val="center"/>
              <w:rPr>
                <w:rFonts w:ascii="Times New Roman" w:hAnsi="Times New Roman" w:cs="Times New Roman"/>
                <w:sz w:val="24"/>
                <w:szCs w:val="24"/>
                <w:lang w:val="ky-KG"/>
              </w:rPr>
            </w:pPr>
            <w:r w:rsidRPr="00336F36">
              <w:rPr>
                <w:rFonts w:ascii="Times New Roman" w:hAnsi="Times New Roman" w:cs="Times New Roman"/>
                <w:b/>
                <w:sz w:val="24"/>
                <w:szCs w:val="24"/>
                <w:lang w:val="ky-KG"/>
              </w:rPr>
              <w:t xml:space="preserve">3. ЫСО жана/же ФМОго маалыматтарды жиберүүгө жана кабыл алууга карата талаптар </w:t>
            </w:r>
          </w:p>
        </w:tc>
      </w:tr>
      <w:tr w:rsidR="00432AFA" w:rsidRPr="0022703F" w:rsidTr="00A22987">
        <w:tc>
          <w:tcPr>
            <w:tcW w:w="312" w:type="pct"/>
            <w:tcBorders>
              <w:top w:val="single" w:sz="4" w:space="0" w:color="auto"/>
              <w:bottom w:val="single" w:sz="4" w:space="0" w:color="auto"/>
              <w:right w:val="single" w:sz="4" w:space="0" w:color="auto"/>
            </w:tcBorders>
            <w:shd w:val="clear" w:color="auto" w:fill="auto"/>
          </w:tcPr>
          <w:p w:rsidR="00432AFA" w:rsidRPr="00336F36" w:rsidRDefault="00432AFA" w:rsidP="00A22987">
            <w:pPr>
              <w:pStyle w:val="tkTablica"/>
              <w:numPr>
                <w:ilvl w:val="0"/>
                <w:numId w:val="12"/>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single" w:sz="4" w:space="0" w:color="auto"/>
              <w:left w:val="single" w:sz="4" w:space="0" w:color="auto"/>
              <w:bottom w:val="single" w:sz="4" w:space="0" w:color="auto"/>
              <w:right w:val="single" w:sz="4" w:space="0" w:color="auto"/>
            </w:tcBorders>
            <w:shd w:val="clear" w:color="auto" w:fill="auto"/>
            <w:hideMark/>
          </w:tcPr>
          <w:p w:rsidR="00432AFA" w:rsidRPr="00336F36" w:rsidRDefault="00432AFA" w:rsidP="00800FCA">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ККМ </w:t>
            </w:r>
            <w:r w:rsidR="00800FCA">
              <w:rPr>
                <w:rFonts w:ascii="Times New Roman" w:hAnsi="Times New Roman" w:cs="Times New Roman"/>
                <w:sz w:val="24"/>
                <w:szCs w:val="24"/>
                <w:lang w:val="ky-KG"/>
              </w:rPr>
              <w:t xml:space="preserve">зымдуу </w:t>
            </w:r>
            <w:r w:rsidRPr="00336F36">
              <w:rPr>
                <w:rFonts w:ascii="Times New Roman" w:hAnsi="Times New Roman" w:cs="Times New Roman"/>
                <w:sz w:val="24"/>
                <w:szCs w:val="24"/>
                <w:lang w:val="ky-KG"/>
              </w:rPr>
              <w:t xml:space="preserve">же </w:t>
            </w:r>
            <w:r w:rsidR="00800FCA">
              <w:rPr>
                <w:rFonts w:ascii="Times New Roman" w:hAnsi="Times New Roman" w:cs="Times New Roman"/>
                <w:sz w:val="24"/>
                <w:szCs w:val="24"/>
                <w:lang w:val="ky-KG"/>
              </w:rPr>
              <w:t>зымсыз</w:t>
            </w:r>
            <w:r w:rsidRPr="00336F36">
              <w:rPr>
                <w:rFonts w:ascii="Times New Roman" w:hAnsi="Times New Roman" w:cs="Times New Roman"/>
                <w:sz w:val="24"/>
                <w:szCs w:val="24"/>
                <w:lang w:val="ky-KG"/>
              </w:rPr>
              <w:t xml:space="preserve"> байланыш каналдары боюнча маалыматтарды кабыл алуу-жиберүү каналдарын колдоого тийиш    </w:t>
            </w:r>
          </w:p>
        </w:tc>
        <w:tc>
          <w:tcPr>
            <w:tcW w:w="1954" w:type="pct"/>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rPr>
          <w:trHeight w:val="1426"/>
        </w:trPr>
        <w:tc>
          <w:tcPr>
            <w:tcW w:w="312" w:type="pct"/>
            <w:tcBorders>
              <w:top w:val="single" w:sz="4" w:space="0" w:color="auto"/>
              <w:bottom w:val="single" w:sz="4" w:space="0" w:color="auto"/>
              <w:right w:val="single" w:sz="4" w:space="0" w:color="auto"/>
            </w:tcBorders>
            <w:shd w:val="clear" w:color="auto" w:fill="auto"/>
          </w:tcPr>
          <w:p w:rsidR="00432AFA" w:rsidRPr="00336F36" w:rsidRDefault="00432AFA" w:rsidP="00A22987">
            <w:pPr>
              <w:pStyle w:val="tkTablica"/>
              <w:numPr>
                <w:ilvl w:val="0"/>
                <w:numId w:val="12"/>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58"/>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ККМден ЫСОго маалыматтарды ФМО аркылуу кабыл алуу-жиберүү төмөнкүдөй ыкмалардын жардамы менен аткарылат:   </w:t>
            </w:r>
          </w:p>
          <w:p w:rsidR="00432AFA" w:rsidRPr="00336F36" w:rsidRDefault="00432AFA" w:rsidP="00A22987">
            <w:pPr>
              <w:pStyle w:val="tkTablica"/>
              <w:tabs>
                <w:tab w:val="left" w:pos="258"/>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 VPN корголгон байланыш каналы;</w:t>
            </w:r>
          </w:p>
          <w:p w:rsidR="00432AFA" w:rsidRPr="00336F36" w:rsidRDefault="00432AFA" w:rsidP="00A22987">
            <w:pPr>
              <w:pStyle w:val="tkTablica"/>
              <w:tabs>
                <w:tab w:val="left" w:pos="258"/>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2) HTTPS корголгон байланыш каналы;</w:t>
            </w:r>
          </w:p>
          <w:p w:rsidR="00432AFA" w:rsidRPr="00336F36" w:rsidRDefault="00432AFA" w:rsidP="00A22987">
            <w:pPr>
              <w:pStyle w:val="tkTablica"/>
              <w:tabs>
                <w:tab w:val="left" w:pos="258"/>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3) Кыргыз Республикасынын электрондук колтамга жөнүндө Мыйзамына ылайык аккредиттелген күбөлөндүрүүчү борбор тарабынан берилген электрондук колтамга колдонуу менен ачык байланыш каналы;    </w:t>
            </w:r>
          </w:p>
          <w:p w:rsidR="00432AFA" w:rsidRPr="00336F36" w:rsidRDefault="00432AFA" w:rsidP="00A22987">
            <w:pPr>
              <w:pStyle w:val="tkTablica"/>
              <w:tabs>
                <w:tab w:val="left" w:pos="258"/>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4) байланыш каналдары же ЫСОдо аныкталган ЫСО жана/же ФМОнун маалыматтык системасына жетүүнү контролдоо үчүн пайдаланылган автолоштуруучу электрондук каражаттары </w:t>
            </w:r>
          </w:p>
        </w:tc>
        <w:tc>
          <w:tcPr>
            <w:tcW w:w="1954" w:type="pct"/>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ЫСОго маалыматтарды кабыл алуу-жиберүү, ЫСО тарабынан аныктаган тартипте  ЫСО иштеп чыгуучу жана/же ээси болуп саналган ККМ аркылуу гана аткарылат</w:t>
            </w:r>
          </w:p>
        </w:tc>
      </w:tr>
      <w:tr w:rsidR="00432AFA" w:rsidRPr="0022703F" w:rsidTr="00A22987">
        <w:trPr>
          <w:trHeight w:val="974"/>
        </w:trPr>
        <w:tc>
          <w:tcPr>
            <w:tcW w:w="312" w:type="pct"/>
            <w:tcBorders>
              <w:top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single" w:sz="4" w:space="0" w:color="auto"/>
              <w:left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ККМ ЫСОдо жана/же ФМОдо аутентификациялоо коду боюнча авторлоштурулууга жана ЫСОдо жана/же ФМОдо жөнөнтүлүүчү фискалдык маалыматтардын аныктыгын камсыз кылууга тийиш</w:t>
            </w:r>
          </w:p>
        </w:tc>
        <w:tc>
          <w:tcPr>
            <w:tcW w:w="1954" w:type="pct"/>
            <w:tcBorders>
              <w:top w:val="single" w:sz="4" w:space="0" w:color="auto"/>
              <w:left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tcBorders>
              <w:top w:val="single" w:sz="4" w:space="0" w:color="auto"/>
              <w:bottom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ЫСО жана/же ФМО менен байланыш жок болгон учурда ККМ ЫСО жана/же ФМО байланыш жок мезгилде кассалык операциялар боюнча маалыматтарды корголгон </w:t>
            </w:r>
            <w:r w:rsidR="00800FCA">
              <w:rPr>
                <w:rFonts w:ascii="Times New Roman" w:hAnsi="Times New Roman" w:cs="Times New Roman"/>
                <w:sz w:val="24"/>
                <w:szCs w:val="24"/>
                <w:lang w:val="ky-KG"/>
              </w:rPr>
              <w:t xml:space="preserve">түрдө </w:t>
            </w:r>
            <w:r w:rsidRPr="00336F36">
              <w:rPr>
                <w:rFonts w:ascii="Times New Roman" w:hAnsi="Times New Roman" w:cs="Times New Roman"/>
                <w:sz w:val="24"/>
                <w:szCs w:val="24"/>
                <w:lang w:val="ky-KG"/>
              </w:rPr>
              <w:t xml:space="preserve">сактоону жана байланыш калыбына келгенден кийин ЫСО жана/же ФМОго автоматтык түрдө жиберүүнү камсыз кылууга тийиш </w:t>
            </w:r>
            <w:r w:rsidRPr="00336F36">
              <w:rPr>
                <w:rFonts w:ascii="Times New Roman" w:hAnsi="Times New Roman" w:cs="Times New Roman"/>
                <w:i/>
                <w:sz w:val="24"/>
                <w:szCs w:val="24"/>
                <w:lang w:val="ky-KG"/>
              </w:rPr>
              <w:t xml:space="preserve"> </w:t>
            </w:r>
          </w:p>
        </w:tc>
        <w:tc>
          <w:tcPr>
            <w:tcW w:w="1954" w:type="pct"/>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tcBorders>
              <w:top w:val="single" w:sz="4" w:space="0" w:color="auto"/>
              <w:bottom w:val="single" w:sz="4" w:space="0" w:color="auto"/>
              <w:right w:val="single" w:sz="4" w:space="0" w:color="auto"/>
            </w:tcBorders>
            <w:shd w:val="clear" w:color="auto" w:fill="auto"/>
          </w:tcPr>
          <w:p w:rsidR="00432AFA" w:rsidRPr="00336F36" w:rsidRDefault="00432AFA" w:rsidP="00A22987">
            <w:pPr>
              <w:numPr>
                <w:ilvl w:val="0"/>
                <w:numId w:val="12"/>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ККМ контролдук-кассалык чекте жана ЫСО тарабынан бекитилген бирдиктүү формат боюнча суткалык отчетто (Z-отчет) камтылган фискалдык маалыматтарды  ЫСО жана/же ФМО жиберүүгө тийиш  </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  </w:t>
            </w:r>
          </w:p>
        </w:tc>
        <w:tc>
          <w:tcPr>
            <w:tcW w:w="1954" w:type="pct"/>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Фискалдык маалыматтарды  ККМден ЫСОго жиберүү протоколун (өз ара аракеттенүү форматын) ЫСО бекитет.</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Фискалдык маалыматтарды  ККМден ФМОго жиберүү протоколун (өз ара аракеттенүү форматын) ФМО бекитет </w:t>
            </w:r>
          </w:p>
        </w:tc>
      </w:tr>
    </w:tbl>
    <w:p w:rsidR="00D51929" w:rsidRDefault="00D51929" w:rsidP="00432AFA">
      <w:pPr>
        <w:pStyle w:val="tkTekst"/>
        <w:tabs>
          <w:tab w:val="left" w:pos="294"/>
        </w:tabs>
        <w:spacing w:after="0" w:line="240" w:lineRule="auto"/>
        <w:ind w:firstLine="709"/>
        <w:rPr>
          <w:rFonts w:ascii="Times New Roman" w:hAnsi="Times New Roman" w:cs="Times New Roman"/>
          <w:sz w:val="28"/>
          <w:szCs w:val="28"/>
          <w:lang w:val="ky-KG"/>
        </w:rPr>
      </w:pPr>
    </w:p>
    <w:p w:rsidR="00D51929" w:rsidRDefault="00D51929" w:rsidP="00432AFA">
      <w:pPr>
        <w:pStyle w:val="tkTekst"/>
        <w:tabs>
          <w:tab w:val="left" w:pos="294"/>
        </w:tabs>
        <w:spacing w:after="0" w:line="240" w:lineRule="auto"/>
        <w:ind w:firstLine="709"/>
        <w:rPr>
          <w:rFonts w:ascii="Times New Roman" w:hAnsi="Times New Roman" w:cs="Times New Roman"/>
          <w:sz w:val="28"/>
          <w:szCs w:val="28"/>
          <w:lang w:val="ky-KG"/>
        </w:rPr>
      </w:pPr>
    </w:p>
    <w:p w:rsidR="00432AFA" w:rsidRPr="00336F36" w:rsidRDefault="00432AFA" w:rsidP="00432AFA">
      <w:pPr>
        <w:pStyle w:val="tkTekst"/>
        <w:tabs>
          <w:tab w:val="left" w:pos="294"/>
        </w:tabs>
        <w:spacing w:after="0" w:line="240" w:lineRule="auto"/>
        <w:ind w:firstLine="709"/>
        <w:rPr>
          <w:rFonts w:ascii="Times New Roman" w:hAnsi="Times New Roman" w:cs="Times New Roman"/>
          <w:sz w:val="28"/>
          <w:szCs w:val="28"/>
          <w:lang w:val="ky-KG"/>
        </w:rPr>
      </w:pPr>
    </w:p>
    <w:p w:rsidR="00432AFA" w:rsidRPr="00336F36" w:rsidRDefault="00432AFA" w:rsidP="00432AFA">
      <w:pPr>
        <w:pStyle w:val="tkTekst"/>
        <w:numPr>
          <w:ilvl w:val="0"/>
          <w:numId w:val="8"/>
        </w:numPr>
        <w:tabs>
          <w:tab w:val="left" w:pos="993"/>
        </w:tabs>
        <w:spacing w:after="0" w:line="240" w:lineRule="auto"/>
        <w:ind w:left="0"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Программалык ККМдерге карата атайын талаптар 2-таблицада берилди. </w:t>
      </w:r>
    </w:p>
    <w:p w:rsidR="00432AFA" w:rsidRPr="00336F36" w:rsidRDefault="00432AFA" w:rsidP="00432AFA">
      <w:pPr>
        <w:pStyle w:val="tkTekst"/>
        <w:tabs>
          <w:tab w:val="left" w:pos="294"/>
        </w:tabs>
        <w:spacing w:after="0" w:line="240" w:lineRule="auto"/>
        <w:jc w:val="right"/>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2-таблица  </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4962"/>
        <w:gridCol w:w="3547"/>
      </w:tblGrid>
      <w:tr w:rsidR="00432AFA" w:rsidRPr="00336F36" w:rsidTr="00A22987">
        <w:tc>
          <w:tcPr>
            <w:tcW w:w="312" w:type="pct"/>
            <w:shd w:val="clear" w:color="auto" w:fill="auto"/>
            <w:vAlign w:val="center"/>
            <w:hideMark/>
          </w:tcPr>
          <w:p w:rsidR="00432AFA" w:rsidRPr="00336F36" w:rsidRDefault="00432AFA" w:rsidP="00A22987">
            <w:pPr>
              <w:pStyle w:val="tkTablica"/>
              <w:tabs>
                <w:tab w:val="left" w:pos="294"/>
              </w:tabs>
              <w:spacing w:after="0" w:line="240" w:lineRule="auto"/>
              <w:ind w:right="34"/>
              <w:jc w:val="center"/>
              <w:rPr>
                <w:rFonts w:ascii="Times New Roman" w:hAnsi="Times New Roman" w:cs="Times New Roman"/>
                <w:b/>
                <w:bCs/>
                <w:sz w:val="24"/>
                <w:szCs w:val="24"/>
                <w:lang w:val="ky-KG"/>
              </w:rPr>
            </w:pPr>
            <w:r w:rsidRPr="00336F36">
              <w:rPr>
                <w:rFonts w:ascii="Times New Roman" w:hAnsi="Times New Roman" w:cs="Times New Roman"/>
                <w:b/>
                <w:bCs/>
                <w:sz w:val="24"/>
                <w:szCs w:val="24"/>
                <w:lang w:val="ky-KG"/>
              </w:rPr>
              <w:t>№</w:t>
            </w:r>
          </w:p>
        </w:tc>
        <w:tc>
          <w:tcPr>
            <w:tcW w:w="2734" w:type="pct"/>
            <w:shd w:val="clear" w:color="auto" w:fill="auto"/>
            <w:vAlign w:val="center"/>
            <w:hideMark/>
          </w:tcPr>
          <w:p w:rsidR="00432AFA" w:rsidRPr="00336F36" w:rsidRDefault="00432AFA" w:rsidP="00A22987">
            <w:pPr>
              <w:pStyle w:val="tkTablica"/>
              <w:tabs>
                <w:tab w:val="left" w:pos="294"/>
              </w:tabs>
              <w:spacing w:after="0" w:line="240" w:lineRule="auto"/>
              <w:jc w:val="center"/>
              <w:rPr>
                <w:rFonts w:ascii="Times New Roman" w:hAnsi="Times New Roman" w:cs="Times New Roman"/>
                <w:b/>
                <w:sz w:val="24"/>
                <w:szCs w:val="24"/>
                <w:lang w:val="ky-KG"/>
              </w:rPr>
            </w:pPr>
            <w:r w:rsidRPr="00336F36">
              <w:rPr>
                <w:rFonts w:ascii="Times New Roman" w:hAnsi="Times New Roman" w:cs="Times New Roman"/>
                <w:b/>
                <w:bCs/>
                <w:sz w:val="24"/>
                <w:szCs w:val="24"/>
                <w:lang w:val="ky-KG"/>
              </w:rPr>
              <w:t>Параметрлердин аталышы</w:t>
            </w:r>
          </w:p>
        </w:tc>
        <w:tc>
          <w:tcPr>
            <w:tcW w:w="1954" w:type="pct"/>
            <w:shd w:val="clear" w:color="auto" w:fill="auto"/>
            <w:vAlign w:val="center"/>
            <w:hideMark/>
          </w:tcPr>
          <w:p w:rsidR="00432AFA" w:rsidRPr="00336F36" w:rsidRDefault="00432AFA" w:rsidP="00A22987">
            <w:pPr>
              <w:pStyle w:val="tkTablica"/>
              <w:tabs>
                <w:tab w:val="left" w:pos="294"/>
              </w:tabs>
              <w:spacing w:after="0" w:line="240" w:lineRule="auto"/>
              <w:jc w:val="center"/>
              <w:rPr>
                <w:rFonts w:ascii="Times New Roman" w:hAnsi="Times New Roman" w:cs="Times New Roman"/>
                <w:b/>
                <w:sz w:val="24"/>
                <w:szCs w:val="24"/>
                <w:lang w:val="ky-KG"/>
              </w:rPr>
            </w:pPr>
            <w:r w:rsidRPr="00336F36">
              <w:rPr>
                <w:rFonts w:ascii="Times New Roman" w:hAnsi="Times New Roman" w:cs="Times New Roman"/>
                <w:b/>
                <w:bCs/>
                <w:sz w:val="24"/>
                <w:szCs w:val="24"/>
                <w:lang w:val="ky-KG"/>
              </w:rPr>
              <w:t>Эскертүү</w:t>
            </w:r>
          </w:p>
        </w:tc>
      </w:tr>
      <w:tr w:rsidR="00432AFA" w:rsidRPr="00336F36" w:rsidTr="00A22987">
        <w:trPr>
          <w:trHeight w:val="70"/>
        </w:trPr>
        <w:tc>
          <w:tcPr>
            <w:tcW w:w="5000" w:type="pct"/>
            <w:gridSpan w:val="3"/>
            <w:shd w:val="clear" w:color="auto" w:fill="auto"/>
          </w:tcPr>
          <w:p w:rsidR="00432AFA" w:rsidRPr="00336F36" w:rsidRDefault="00432AFA" w:rsidP="00A22987">
            <w:pPr>
              <w:pStyle w:val="tkTablica"/>
              <w:tabs>
                <w:tab w:val="left" w:pos="294"/>
              </w:tabs>
              <w:spacing w:after="0" w:line="240" w:lineRule="auto"/>
              <w:jc w:val="center"/>
              <w:rPr>
                <w:rFonts w:ascii="Times New Roman" w:hAnsi="Times New Roman" w:cs="Times New Roman"/>
                <w:sz w:val="24"/>
                <w:szCs w:val="24"/>
                <w:lang w:val="ky-KG"/>
              </w:rPr>
            </w:pPr>
            <w:r w:rsidRPr="00336F36">
              <w:rPr>
                <w:rFonts w:ascii="Times New Roman" w:hAnsi="Times New Roman" w:cs="Times New Roman"/>
                <w:b/>
                <w:sz w:val="24"/>
                <w:szCs w:val="24"/>
                <w:lang w:val="ky-KG"/>
              </w:rPr>
              <w:t>1. Программалык ККМдердин жалпы параметрлери</w:t>
            </w:r>
          </w:p>
        </w:tc>
      </w:tr>
      <w:tr w:rsidR="00432AFA" w:rsidRPr="0022703F" w:rsidTr="00A22987">
        <w:tc>
          <w:tcPr>
            <w:tcW w:w="312" w:type="pct"/>
            <w:tcBorders>
              <w:top w:val="single" w:sz="4" w:space="0" w:color="auto"/>
            </w:tcBorders>
            <w:shd w:val="clear" w:color="auto" w:fill="auto"/>
          </w:tcPr>
          <w:p w:rsidR="00432AFA" w:rsidRPr="00336F36" w:rsidRDefault="00432AFA" w:rsidP="00A22987">
            <w:pPr>
              <w:pStyle w:val="tkTablica"/>
              <w:numPr>
                <w:ilvl w:val="0"/>
                <w:numId w:val="15"/>
              </w:numPr>
              <w:tabs>
                <w:tab w:val="left" w:pos="176"/>
              </w:tabs>
              <w:spacing w:after="0" w:line="240" w:lineRule="auto"/>
              <w:ind w:left="-108" w:right="34" w:firstLine="4"/>
              <w:jc w:val="center"/>
              <w:rPr>
                <w:rFonts w:ascii="Times New Roman" w:hAnsi="Times New Roman" w:cs="Times New Roman"/>
                <w:sz w:val="24"/>
                <w:szCs w:val="24"/>
                <w:lang w:val="ky-KG"/>
              </w:rPr>
            </w:pPr>
          </w:p>
        </w:tc>
        <w:tc>
          <w:tcPr>
            <w:tcW w:w="2734" w:type="pct"/>
            <w:tcBorders>
              <w:top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ЫСО жана/же ФМО менен байланыш жок мезгилде, байланыш калыбына келгенден кийин автоматтык түрдө жибериле турган кассалык операциялар боюнча маалыматтарды шифрленген жана өзгөртүлбөгөн түрдө корголгон </w:t>
            </w:r>
            <w:r w:rsidR="00800FCA">
              <w:rPr>
                <w:rFonts w:ascii="Times New Roman" w:hAnsi="Times New Roman" w:cs="Times New Roman"/>
                <w:sz w:val="24"/>
                <w:szCs w:val="24"/>
                <w:lang w:val="ky-KG"/>
              </w:rPr>
              <w:t xml:space="preserve">түрдө </w:t>
            </w:r>
            <w:r w:rsidRPr="00336F36">
              <w:rPr>
                <w:rFonts w:ascii="Times New Roman" w:hAnsi="Times New Roman" w:cs="Times New Roman"/>
                <w:sz w:val="24"/>
                <w:szCs w:val="24"/>
                <w:lang w:val="ky-KG"/>
              </w:rPr>
              <w:t xml:space="preserve">сактоону камсыз кылган аппаратык-программалык же программалык чечимдин болуусу  </w:t>
            </w:r>
          </w:p>
        </w:tc>
        <w:tc>
          <w:tcPr>
            <w:tcW w:w="1954" w:type="pct"/>
            <w:tcBorders>
              <w:top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ЫСО жана/же ФМО менен байланыш жок мезгилде иштөө функциясы бар  ПККМ үчүн милдеттүү талап 24 сааттан ашык болбошу керек </w:t>
            </w:r>
          </w:p>
        </w:tc>
      </w:tr>
      <w:tr w:rsidR="00432AFA" w:rsidRPr="0022703F" w:rsidTr="00A22987">
        <w:tc>
          <w:tcPr>
            <w:tcW w:w="312" w:type="pct"/>
            <w:shd w:val="clear" w:color="auto" w:fill="auto"/>
          </w:tcPr>
          <w:p w:rsidR="00432AFA" w:rsidRPr="00336F36" w:rsidRDefault="00432AFA" w:rsidP="00A22987">
            <w:pPr>
              <w:pStyle w:val="tkTablica"/>
              <w:numPr>
                <w:ilvl w:val="0"/>
                <w:numId w:val="15"/>
              </w:numPr>
              <w:tabs>
                <w:tab w:val="left" w:pos="318"/>
              </w:tabs>
              <w:spacing w:after="0" w:line="240" w:lineRule="auto"/>
              <w:ind w:left="0" w:right="34" w:firstLine="0"/>
              <w:jc w:val="center"/>
              <w:rPr>
                <w:rFonts w:ascii="Times New Roman" w:hAnsi="Times New Roman" w:cs="Times New Roman"/>
                <w:sz w:val="24"/>
                <w:szCs w:val="24"/>
                <w:lang w:val="ky-KG"/>
              </w:rPr>
            </w:pPr>
          </w:p>
        </w:tc>
        <w:tc>
          <w:tcPr>
            <w:tcW w:w="2734" w:type="pct"/>
            <w:tcBorders>
              <w:bottom w:val="single" w:sz="4" w:space="0" w:color="auto"/>
            </w:tcBorders>
            <w:shd w:val="clear" w:color="auto" w:fill="auto"/>
          </w:tcPr>
          <w:p w:rsidR="00432AFA" w:rsidRPr="00336F36" w:rsidRDefault="00432AFA" w:rsidP="00432AFA">
            <w:pPr>
              <w:pStyle w:val="tkTablica"/>
              <w:tabs>
                <w:tab w:val="left" w:pos="294"/>
              </w:tabs>
              <w:spacing w:after="0" w:line="240" w:lineRule="auto"/>
              <w:rPr>
                <w:rFonts w:ascii="Times New Roman" w:hAnsi="Times New Roman" w:cs="Times New Roman"/>
                <w:bCs/>
                <w:sz w:val="24"/>
                <w:szCs w:val="24"/>
                <w:lang w:val="ky-KG"/>
              </w:rPr>
            </w:pPr>
            <w:r w:rsidRPr="00336F36">
              <w:rPr>
                <w:rFonts w:ascii="Times New Roman" w:hAnsi="Times New Roman" w:cs="Times New Roman"/>
                <w:sz w:val="24"/>
                <w:szCs w:val="24"/>
                <w:lang w:val="ky-KG"/>
              </w:rPr>
              <w:t xml:space="preserve">Бардык аткарылган операциялар боюнча фискалдык малыматтарды реалдуу убакыт режиминде милдеттүү жиберүү, кассага/кассадан, ЫСО жана/же ФМО салуудан жана төлөөдөн сырткары, жана кассалык чектерди жана отчетторду түзүүнүн жана басып чыгаруу/жиберүүнүн алдында андан/алардан чектин номерин, чек катталган датасы жана убактысын алуудан сырткары </w:t>
            </w:r>
            <w:r w:rsidRPr="00336F36">
              <w:rPr>
                <w:rFonts w:ascii="Times New Roman" w:hAnsi="Times New Roman" w:cs="Times New Roman"/>
                <w:sz w:val="18"/>
                <w:szCs w:val="24"/>
                <w:lang w:val="ky-KG"/>
              </w:rPr>
              <w:t xml:space="preserve"> </w:t>
            </w:r>
          </w:p>
        </w:tc>
        <w:tc>
          <w:tcPr>
            <w:tcW w:w="1954" w:type="pct"/>
            <w:tcBorders>
              <w:bottom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ЫСО жана/же ФМО менен байланыш жок мезгилде иштөө функциясы бар  ПККМ үчүн, байланыш жок учурда ПККМге чектерге номерлерди, чек катталган датасын жана убактысын ыйгарууга жол берилет, аларды кийинчерээк ЫСО жана/же ФМОго автоматтык түрдө жиберүү менен </w:t>
            </w:r>
          </w:p>
        </w:tc>
      </w:tr>
      <w:tr w:rsidR="00432AFA" w:rsidRPr="0022703F" w:rsidTr="00A22987">
        <w:trPr>
          <w:trHeight w:val="390"/>
        </w:trPr>
        <w:tc>
          <w:tcPr>
            <w:tcW w:w="312" w:type="pct"/>
            <w:vMerge w:val="restart"/>
            <w:tcBorders>
              <w:right w:val="single" w:sz="4" w:space="0" w:color="auto"/>
            </w:tcBorders>
            <w:shd w:val="clear" w:color="auto" w:fill="auto"/>
          </w:tcPr>
          <w:p w:rsidR="00432AFA" w:rsidRPr="00336F36" w:rsidRDefault="00432AFA" w:rsidP="00A22987">
            <w:pPr>
              <w:pStyle w:val="tkTablica"/>
              <w:numPr>
                <w:ilvl w:val="0"/>
                <w:numId w:val="15"/>
              </w:numPr>
              <w:tabs>
                <w:tab w:val="left" w:pos="318"/>
              </w:tabs>
              <w:spacing w:after="0" w:line="240" w:lineRule="auto"/>
              <w:ind w:left="0" w:right="34" w:firstLine="0"/>
              <w:jc w:val="center"/>
              <w:rPr>
                <w:rFonts w:ascii="Times New Roman" w:hAnsi="Times New Roman" w:cs="Times New Roman"/>
                <w:sz w:val="24"/>
                <w:szCs w:val="24"/>
                <w:lang w:val="ky-KG"/>
              </w:rPr>
            </w:pPr>
          </w:p>
        </w:tc>
        <w:tc>
          <w:tcPr>
            <w:tcW w:w="2734" w:type="pct"/>
            <w:tcBorders>
              <w:top w:val="single" w:sz="4" w:space="0" w:color="auto"/>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Автоматтык тестирлөөнүн болуусу:</w:t>
            </w:r>
          </w:p>
        </w:tc>
        <w:tc>
          <w:tcPr>
            <w:tcW w:w="1954" w:type="pct"/>
            <w:tcBorders>
              <w:top w:val="single" w:sz="4" w:space="0" w:color="auto"/>
              <w:left w:val="single" w:sz="4" w:space="0" w:color="auto"/>
              <w:bottom w:val="nil"/>
              <w:right w:val="single" w:sz="4" w:space="0" w:color="auto"/>
            </w:tcBorders>
            <w:shd w:val="clear" w:color="auto" w:fill="auto"/>
          </w:tcPr>
          <w:p w:rsidR="00432AFA" w:rsidRPr="00336F36" w:rsidRDefault="00800FCA" w:rsidP="00A22987">
            <w:pPr>
              <w:pStyle w:val="tkTablica"/>
              <w:tabs>
                <w:tab w:val="left" w:pos="294"/>
              </w:tabs>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Автоматт</w:t>
            </w:r>
            <w:r w:rsidR="00432AFA" w:rsidRPr="00336F36">
              <w:rPr>
                <w:rFonts w:ascii="Times New Roman" w:hAnsi="Times New Roman" w:cs="Times New Roman"/>
                <w:sz w:val="24"/>
                <w:szCs w:val="24"/>
                <w:lang w:val="ky-KG"/>
              </w:rPr>
              <w:t xml:space="preserve">ык тестирлөө ПККМ ишке киргизилген учурда (нөөмөттүн башында) гана жүргүзүлөт   </w:t>
            </w:r>
          </w:p>
        </w:tc>
      </w:tr>
      <w:tr w:rsidR="00432AFA" w:rsidRPr="00336F36" w:rsidTr="00A22987">
        <w:trPr>
          <w:trHeight w:val="640"/>
        </w:trPr>
        <w:tc>
          <w:tcPr>
            <w:tcW w:w="312" w:type="pct"/>
            <w:vMerge/>
            <w:tcBorders>
              <w:right w:val="single" w:sz="4" w:space="0" w:color="auto"/>
            </w:tcBorders>
            <w:shd w:val="clear" w:color="auto" w:fill="auto"/>
          </w:tcPr>
          <w:p w:rsidR="00432AFA" w:rsidRPr="00336F36" w:rsidRDefault="00432AFA" w:rsidP="00A22987">
            <w:pPr>
              <w:pStyle w:val="tkTablica"/>
              <w:numPr>
                <w:ilvl w:val="0"/>
                <w:numId w:val="15"/>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 1) программалык камсыздоону модификациялоонун жоктугу;</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rPr>
          <w:trHeight w:val="640"/>
        </w:trPr>
        <w:tc>
          <w:tcPr>
            <w:tcW w:w="312" w:type="pct"/>
            <w:vMerge/>
            <w:tcBorders>
              <w:right w:val="single" w:sz="4" w:space="0" w:color="auto"/>
            </w:tcBorders>
            <w:shd w:val="clear" w:color="auto" w:fill="auto"/>
          </w:tcPr>
          <w:p w:rsidR="00432AFA" w:rsidRPr="00336F36" w:rsidRDefault="00432AFA" w:rsidP="00A22987">
            <w:pPr>
              <w:pStyle w:val="tkTablica"/>
              <w:numPr>
                <w:ilvl w:val="0"/>
                <w:numId w:val="15"/>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2) ПККМде сакталган маалыматтардын бүтүндүгү;</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Бул талап ПККМде сакталган маалыматтарды салыштыруу жолу менен аткарылат </w:t>
            </w:r>
          </w:p>
        </w:tc>
      </w:tr>
      <w:tr w:rsidR="00432AFA" w:rsidRPr="0022703F" w:rsidTr="00A22987">
        <w:trPr>
          <w:trHeight w:val="555"/>
        </w:trPr>
        <w:tc>
          <w:tcPr>
            <w:tcW w:w="312" w:type="pct"/>
            <w:vMerge/>
            <w:tcBorders>
              <w:right w:val="single" w:sz="4" w:space="0" w:color="auto"/>
            </w:tcBorders>
            <w:shd w:val="clear" w:color="auto" w:fill="auto"/>
          </w:tcPr>
          <w:p w:rsidR="00432AFA" w:rsidRPr="00336F36" w:rsidRDefault="00432AFA" w:rsidP="00A22987">
            <w:pPr>
              <w:pStyle w:val="tkTablica"/>
              <w:numPr>
                <w:ilvl w:val="0"/>
                <w:numId w:val="15"/>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3) ЫСО жана/же ФМО менен байланышы</w:t>
            </w:r>
          </w:p>
        </w:tc>
        <w:tc>
          <w:tcPr>
            <w:tcW w:w="1954" w:type="pct"/>
            <w:tcBorders>
              <w:top w:val="nil"/>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Бул талап иштөө процессинде ЫСО жана/же ФМО тесттик билдирүүнү жиберүү жана жоопту алуу жолу менен аткарылат.</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Тесттик билдирүү жиберүү жана жоопту алуу убактысы 10 секунддан ашык болбошу керек.</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ЫСО жана/же ФМОдон 10 секунддан ашык убакытта жооп келбесе тестирлөөдөн өтүүнүн натыйжасы терс жыйынтык берди деп саналат </w:t>
            </w:r>
          </w:p>
        </w:tc>
      </w:tr>
      <w:tr w:rsidR="00432AFA" w:rsidRPr="00336F36" w:rsidTr="00A22987">
        <w:trPr>
          <w:trHeight w:val="255"/>
        </w:trPr>
        <w:tc>
          <w:tcPr>
            <w:tcW w:w="312" w:type="pct"/>
            <w:vMerge w:val="restart"/>
            <w:tcBorders>
              <w:right w:val="single" w:sz="4" w:space="0" w:color="auto"/>
            </w:tcBorders>
            <w:shd w:val="clear" w:color="auto" w:fill="auto"/>
          </w:tcPr>
          <w:p w:rsidR="00432AFA" w:rsidRPr="00336F36" w:rsidRDefault="00122EB7" w:rsidP="00A22987">
            <w:pPr>
              <w:pStyle w:val="tkTablica"/>
              <w:numPr>
                <w:ilvl w:val="0"/>
                <w:numId w:val="15"/>
              </w:numPr>
              <w:tabs>
                <w:tab w:val="left" w:pos="459"/>
              </w:tabs>
              <w:spacing w:after="0" w:line="240" w:lineRule="auto"/>
              <w:ind w:left="0" w:right="34" w:firstLine="0"/>
              <w:jc w:val="center"/>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simplePos x="0" y="0"/>
                      <wp:positionH relativeFrom="column">
                        <wp:posOffset>274954</wp:posOffset>
                      </wp:positionH>
                      <wp:positionV relativeFrom="paragraph">
                        <wp:posOffset>691515</wp:posOffset>
                      </wp:positionV>
                      <wp:extent cx="5400675" cy="19050"/>
                      <wp:effectExtent l="0" t="0" r="28575" b="19050"/>
                      <wp:wrapNone/>
                      <wp:docPr id="13" name="Прямая соединительная линия 13"/>
                      <wp:cNvGraphicFramePr/>
                      <a:graphic xmlns:a="http://schemas.openxmlformats.org/drawingml/2006/main">
                        <a:graphicData uri="http://schemas.microsoft.com/office/word/2010/wordprocessingShape">
                          <wps:wsp>
                            <wps:cNvCnPr/>
                            <wps:spPr>
                              <a:xfrm flipV="1">
                                <a:off x="0" y="0"/>
                                <a:ext cx="540067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67B06D" id="Прямая соединительная линия 13"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21.65pt,54.45pt" to="446.9pt,5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" strokecolor="black [3200]" strokeweight=".5pt">
                      <v:stroke joinstyle="miter"/>
                    </v:line>
                  </w:pict>
                </mc:Fallback>
              </mc:AlternateContent>
            </w:r>
          </w:p>
        </w:tc>
        <w:tc>
          <w:tcPr>
            <w:tcW w:w="2734" w:type="pct"/>
            <w:tcBorders>
              <w:top w:val="single" w:sz="4" w:space="0" w:color="auto"/>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ПККМдин ишине бөгөт коюу:</w:t>
            </w:r>
          </w:p>
        </w:tc>
        <w:tc>
          <w:tcPr>
            <w:tcW w:w="1954" w:type="pct"/>
            <w:tcBorders>
              <w:top w:val="single" w:sz="4" w:space="0" w:color="auto"/>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rPr>
          <w:trHeight w:val="276"/>
        </w:trPr>
        <w:tc>
          <w:tcPr>
            <w:tcW w:w="312" w:type="pct"/>
            <w:vMerge/>
            <w:tcBorders>
              <w:right w:val="single" w:sz="4" w:space="0" w:color="auto"/>
            </w:tcBorders>
            <w:shd w:val="clear" w:color="auto" w:fill="auto"/>
          </w:tcPr>
          <w:p w:rsidR="00432AFA" w:rsidRPr="00336F36" w:rsidRDefault="00432AFA" w:rsidP="00A22987">
            <w:pPr>
              <w:pStyle w:val="tkTablica"/>
              <w:numPr>
                <w:ilvl w:val="0"/>
                <w:numId w:val="15"/>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432AFA">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 ПККМдин фискалдык режимин активдештирүүдөн кийин фискалдык эмес режимде иштөөгө аракет кылууда;</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rPr>
          <w:trHeight w:val="276"/>
        </w:trPr>
        <w:tc>
          <w:tcPr>
            <w:tcW w:w="312" w:type="pct"/>
            <w:vMerge/>
            <w:tcBorders>
              <w:right w:val="single" w:sz="4" w:space="0" w:color="auto"/>
            </w:tcBorders>
            <w:shd w:val="clear" w:color="auto" w:fill="auto"/>
          </w:tcPr>
          <w:p w:rsidR="00432AFA" w:rsidRPr="00336F36" w:rsidRDefault="00432AFA" w:rsidP="00A22987">
            <w:pPr>
              <w:pStyle w:val="tkTablica"/>
              <w:numPr>
                <w:ilvl w:val="0"/>
                <w:numId w:val="15"/>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122EB7" w:rsidP="00A22987">
            <w:pPr>
              <w:pStyle w:val="tkTablica"/>
              <w:tabs>
                <w:tab w:val="left" w:pos="294"/>
              </w:tabs>
              <w:spacing w:after="0" w:line="240" w:lineRule="auto"/>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simplePos x="0" y="0"/>
                      <wp:positionH relativeFrom="column">
                        <wp:posOffset>-65406</wp:posOffset>
                      </wp:positionH>
                      <wp:positionV relativeFrom="paragraph">
                        <wp:posOffset>-21590</wp:posOffset>
                      </wp:positionV>
                      <wp:extent cx="5381625" cy="9525"/>
                      <wp:effectExtent l="0" t="0" r="28575" b="28575"/>
                      <wp:wrapNone/>
                      <wp:docPr id="14" name="Прямая соединительная линия 14"/>
                      <wp:cNvGraphicFramePr/>
                      <a:graphic xmlns:a="http://schemas.openxmlformats.org/drawingml/2006/main">
                        <a:graphicData uri="http://schemas.microsoft.com/office/word/2010/wordprocessingShape">
                          <wps:wsp>
                            <wps:cNvCnPr/>
                            <wps:spPr>
                              <a:xfrm flipV="1">
                                <a:off x="0" y="0"/>
                                <a:ext cx="53816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5B0159" id="Прямая соединительная линия 14" o:spid="_x0000_s1026" style="position:absolute;flip:y;z-index:251670528;visibility:visible;mso-wrap-style:square;mso-wrap-distance-left:9pt;mso-wrap-distance-top:0;mso-wrap-distance-right:9pt;mso-wrap-distance-bottom:0;mso-position-horizontal:absolute;mso-position-horizontal-relative:text;mso-position-vertical:absolute;mso-position-vertical-relative:text" from="-5.15pt,-1.7pt" to="418.6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" strokecolor="black [3200]" strokeweight=".5pt">
                      <v:stroke joinstyle="miter"/>
                    </v:line>
                  </w:pict>
                </mc:Fallback>
              </mc:AlternateContent>
            </w:r>
            <w:r w:rsidR="00432AFA" w:rsidRPr="00336F36">
              <w:rPr>
                <w:rFonts w:ascii="Times New Roman" w:hAnsi="Times New Roman" w:cs="Times New Roman"/>
                <w:sz w:val="24"/>
                <w:szCs w:val="24"/>
                <w:lang w:val="ky-KG"/>
              </w:rPr>
              <w:t xml:space="preserve">2) автоматтык тестирлөө терс натыйжа берген учурда, ЫСО жана/же ФМО менен байланыш жок учурларды кошпогондо;  </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rPr>
          <w:trHeight w:val="276"/>
        </w:trPr>
        <w:tc>
          <w:tcPr>
            <w:tcW w:w="312" w:type="pct"/>
            <w:vMerge/>
            <w:tcBorders>
              <w:right w:val="single" w:sz="4" w:space="0" w:color="auto"/>
            </w:tcBorders>
            <w:shd w:val="clear" w:color="auto" w:fill="auto"/>
          </w:tcPr>
          <w:p w:rsidR="00432AFA" w:rsidRPr="00336F36" w:rsidRDefault="00432AFA" w:rsidP="00A22987">
            <w:pPr>
              <w:pStyle w:val="tkTablica"/>
              <w:numPr>
                <w:ilvl w:val="0"/>
                <w:numId w:val="15"/>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3) ЫСО жана/же ФМО менен байланыш жок болгон мезгилдин узактыгы төмөнкүдөн ашык учурда:</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ЫСО жана/же ФМО менен байланыш жок мезгилде ПККМ кассалык чекте «Сервер менен байланыш жок» деген билдирүүнү басып чыгарууга жана бардык кассалык операциялардын ишине бөгөт коюуга тийиш, нөөмөттү жабуудан сы</w:t>
            </w:r>
            <w:r w:rsidR="00800FCA">
              <w:rPr>
                <w:rFonts w:ascii="Times New Roman" w:hAnsi="Times New Roman" w:cs="Times New Roman"/>
                <w:sz w:val="24"/>
                <w:szCs w:val="24"/>
                <w:lang w:val="ky-KG"/>
              </w:rPr>
              <w:t>р</w:t>
            </w:r>
            <w:r w:rsidRPr="00336F36">
              <w:rPr>
                <w:rFonts w:ascii="Times New Roman" w:hAnsi="Times New Roman" w:cs="Times New Roman"/>
                <w:sz w:val="24"/>
                <w:szCs w:val="24"/>
                <w:lang w:val="ky-KG"/>
              </w:rPr>
              <w:t>ткары.</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ЫСО жана/же ФМО менен байланыш калыбына келгенден жана байланыш жок мезгилде топтолгон бардык маалыматтар жиберилгенден кийин бөгөт автоматтык түрдө алып салынат.   </w:t>
            </w:r>
          </w:p>
        </w:tc>
      </w:tr>
      <w:tr w:rsidR="00432AFA" w:rsidRPr="0022703F" w:rsidTr="00A22987">
        <w:trPr>
          <w:trHeight w:val="276"/>
        </w:trPr>
        <w:tc>
          <w:tcPr>
            <w:tcW w:w="312" w:type="pct"/>
            <w:vMerge/>
            <w:tcBorders>
              <w:right w:val="single" w:sz="4" w:space="0" w:color="auto"/>
            </w:tcBorders>
            <w:shd w:val="clear" w:color="auto" w:fill="auto"/>
          </w:tcPr>
          <w:p w:rsidR="00432AFA" w:rsidRPr="00336F36" w:rsidRDefault="00432AFA" w:rsidP="00A22987">
            <w:pPr>
              <w:pStyle w:val="tkTablica"/>
              <w:numPr>
                <w:ilvl w:val="0"/>
                <w:numId w:val="15"/>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- 10 секунд;</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ЫСО жана/же ФМО менен байланыш жок мезгилде иштөө функциясы жок ПККМ үчүн милдеттүү талап   </w:t>
            </w:r>
          </w:p>
        </w:tc>
      </w:tr>
      <w:tr w:rsidR="00432AFA" w:rsidRPr="0022703F" w:rsidTr="00A22987">
        <w:trPr>
          <w:trHeight w:val="276"/>
        </w:trPr>
        <w:tc>
          <w:tcPr>
            <w:tcW w:w="312" w:type="pct"/>
            <w:vMerge/>
            <w:tcBorders>
              <w:right w:val="single" w:sz="4" w:space="0" w:color="auto"/>
            </w:tcBorders>
            <w:shd w:val="clear" w:color="auto" w:fill="auto"/>
          </w:tcPr>
          <w:p w:rsidR="00432AFA" w:rsidRPr="00336F36" w:rsidRDefault="00432AFA" w:rsidP="00A22987">
            <w:pPr>
              <w:pStyle w:val="tkTablica"/>
              <w:numPr>
                <w:ilvl w:val="0"/>
                <w:numId w:val="15"/>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- 24 саат;</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ЫСО жана/же ФМО менен байланыш жок мезгилде иштөө функциясы бар ПККМ үчүн милдеттүү талап    </w:t>
            </w:r>
          </w:p>
        </w:tc>
      </w:tr>
      <w:tr w:rsidR="00432AFA" w:rsidRPr="0022703F" w:rsidTr="00A22987">
        <w:trPr>
          <w:trHeight w:val="274"/>
        </w:trPr>
        <w:tc>
          <w:tcPr>
            <w:tcW w:w="312" w:type="pct"/>
            <w:vMerge/>
            <w:tcBorders>
              <w:right w:val="single" w:sz="4" w:space="0" w:color="auto"/>
            </w:tcBorders>
            <w:shd w:val="clear" w:color="auto" w:fill="auto"/>
          </w:tcPr>
          <w:p w:rsidR="00432AFA" w:rsidRPr="00336F36" w:rsidRDefault="00432AFA" w:rsidP="00A22987">
            <w:pPr>
              <w:pStyle w:val="tkTablica"/>
              <w:numPr>
                <w:ilvl w:val="0"/>
                <w:numId w:val="15"/>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3) нөөмөттүн узактыгы 24 сааттан ашкан учурда, нөөмөттү жабуу операциясы аткарылганга чейин;</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ПККМдин каттоо функцияларына коюлган бөгөт нөөмөттү жабуу операциясы аткарылгандан кийин алып салынышы керек  </w:t>
            </w: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pStyle w:val="tkTablica"/>
              <w:numPr>
                <w:ilvl w:val="0"/>
                <w:numId w:val="15"/>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4) ПККМдеги убакыттын жана датанын мазмуну ЫСО жана/же ФМОдогу убакыттын жана датанын мазмунуна дал келбегенде;</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pStyle w:val="tkTablica"/>
              <w:numPr>
                <w:ilvl w:val="0"/>
                <w:numId w:val="15"/>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5) ПККМдеги убакыттын жана датанын мазмунун өзгөртүүгө жана кассалык чектердин датасын жана/же убактысын мурдагы кассалык чектин датасы жана/же убактысынан азыраак түзүүгө аракет жасалганда;</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pStyle w:val="tkTablica"/>
              <w:numPr>
                <w:ilvl w:val="0"/>
                <w:numId w:val="15"/>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nil"/>
              <w:right w:val="single" w:sz="4" w:space="0" w:color="auto"/>
            </w:tcBorders>
            <w:shd w:val="clear" w:color="auto" w:fill="auto"/>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5) ПККМдин иши үзгүлтүккө учураганда же ПККМге жана фискалдык маалыматтарга мыйзамсыз жетүүгө же маалыматтарды ЫСО жана/же ФМО жиберүүгө чейин аткарылган операцияларды жок кылууга аракет жасалган учурларда;</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Бул учурлар окуяларды каттоо электрондук журналында катталууга тийиш  </w:t>
            </w: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pStyle w:val="tkTablica"/>
              <w:numPr>
                <w:ilvl w:val="0"/>
                <w:numId w:val="15"/>
              </w:numPr>
              <w:tabs>
                <w:tab w:val="left" w:pos="459"/>
              </w:tabs>
              <w:spacing w:after="0" w:line="240" w:lineRule="auto"/>
              <w:ind w:left="0" w:right="34" w:firstLine="0"/>
              <w:jc w:val="center"/>
              <w:rPr>
                <w:rFonts w:ascii="Times New Roman" w:hAnsi="Times New Roman" w:cs="Times New Roman"/>
                <w:sz w:val="24"/>
                <w:szCs w:val="24"/>
                <w:lang w:val="ky-KG"/>
              </w:rPr>
            </w:pPr>
          </w:p>
        </w:tc>
        <w:tc>
          <w:tcPr>
            <w:tcW w:w="2734" w:type="pct"/>
            <w:tcBorders>
              <w:top w:val="nil"/>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7) ЫСО жана/же ФМОдон касса боюнча операцияларды токтото туруу жөнүндө салык кызматы органдары тарабынан талап коюлган билдирүүлөр алынган учурда  </w:t>
            </w:r>
          </w:p>
        </w:tc>
        <w:tc>
          <w:tcPr>
            <w:tcW w:w="1954" w:type="pct"/>
            <w:tcBorders>
              <w:top w:val="nil"/>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Салык кызматы органдарынын талабы боюнча ишке бөгөт коюуда ПККМ бардык кассалык операциялардын ишине бөгөт коюуга тийиш, нөөмөттү жабуудан сырткары, жана салык кызматы органдарынын талабы боюнча ПККМге бөгөт коюлгандыгы жөнүндө билдирүүнү  экранга чыгарууга  жана/же кассалык чекке басып чыгарууга тийиш </w:t>
            </w:r>
          </w:p>
        </w:tc>
      </w:tr>
      <w:tr w:rsidR="00432AFA" w:rsidRPr="0022703F" w:rsidTr="00A22987">
        <w:tc>
          <w:tcPr>
            <w:tcW w:w="312" w:type="pct"/>
            <w:vMerge w:val="restart"/>
            <w:tcBorders>
              <w:right w:val="single" w:sz="4" w:space="0" w:color="auto"/>
            </w:tcBorders>
            <w:shd w:val="clear" w:color="auto" w:fill="auto"/>
          </w:tcPr>
          <w:p w:rsidR="00432AFA" w:rsidRPr="00336F36" w:rsidRDefault="00122EB7" w:rsidP="00A22987">
            <w:pPr>
              <w:numPr>
                <w:ilvl w:val="0"/>
                <w:numId w:val="15"/>
              </w:numPr>
              <w:tabs>
                <w:tab w:val="left" w:pos="459"/>
              </w:tabs>
              <w:spacing w:after="0" w:line="240" w:lineRule="auto"/>
              <w:ind w:left="0" w:right="34" w:firstLine="0"/>
              <w:jc w:val="center"/>
              <w:rPr>
                <w:rFonts w:ascii="Times New Roman" w:eastAsia="Times New Roman" w:hAnsi="Times New Roman"/>
                <w:bCs/>
                <w:iCs/>
                <w:sz w:val="24"/>
                <w:szCs w:val="24"/>
                <w:lang w:val="ky-KG"/>
              </w:rPr>
            </w:pPr>
            <w:r>
              <w:rPr>
                <w:rFonts w:ascii="Times New Roman" w:eastAsia="Times New Roman" w:hAnsi="Times New Roman"/>
                <w:bCs/>
                <w:iCs/>
                <w:noProof/>
                <w:sz w:val="24"/>
                <w:szCs w:val="24"/>
                <w:lang w:eastAsia="ru-RU"/>
              </w:rPr>
              <mc:AlternateContent>
                <mc:Choice Requires="wps">
                  <w:drawing>
                    <wp:anchor distT="0" distB="0" distL="114300" distR="114300" simplePos="0" relativeHeight="251671552" behindDoc="0" locked="0" layoutInCell="1" allowOverlap="1">
                      <wp:simplePos x="0" y="0"/>
                      <wp:positionH relativeFrom="column">
                        <wp:posOffset>284480</wp:posOffset>
                      </wp:positionH>
                      <wp:positionV relativeFrom="paragraph">
                        <wp:posOffset>-1069975</wp:posOffset>
                      </wp:positionV>
                      <wp:extent cx="5391150" cy="19050"/>
                      <wp:effectExtent l="0" t="0" r="19050" b="19050"/>
                      <wp:wrapNone/>
                      <wp:docPr id="15" name="Прямая соединительная линия 15"/>
                      <wp:cNvGraphicFramePr/>
                      <a:graphic xmlns:a="http://schemas.openxmlformats.org/drawingml/2006/main">
                        <a:graphicData uri="http://schemas.microsoft.com/office/word/2010/wordprocessingShape">
                          <wps:wsp>
                            <wps:cNvCnPr/>
                            <wps:spPr>
                              <a:xfrm flipV="1">
                                <a:off x="0" y="0"/>
                                <a:ext cx="539115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8DF821" id="Прямая соединительная линия 15"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22.4pt,-84.25pt" to="446.9pt,-8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" strokecolor="black [3200]" strokeweight=".5pt">
                      <v:stroke joinstyle="miter"/>
                    </v:line>
                  </w:pict>
                </mc:Fallback>
              </mc:AlternateContent>
            </w:r>
          </w:p>
        </w:tc>
        <w:tc>
          <w:tcPr>
            <w:tcW w:w="2734" w:type="pct"/>
            <w:tcBorders>
              <w:top w:val="single" w:sz="4" w:space="0" w:color="auto"/>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ПККМ төмөнкүдөй мүмкүнчүлүктөр болбошу керек:  </w:t>
            </w:r>
          </w:p>
        </w:tc>
        <w:tc>
          <w:tcPr>
            <w:tcW w:w="1954" w:type="pct"/>
            <w:tcBorders>
              <w:top w:val="single" w:sz="4" w:space="0" w:color="auto"/>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5"/>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 ПККМ колдонуучу программалык бөлүктү өзгөртүүсү;</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5"/>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2) ушул Талапта көрсөтүлгөн ПККМ функцияларын өзгөртүү каралган ПККМдин программалык бөлүгүн автоматтык жаңылоо; </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5"/>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3) маалыматтарга, ПККМде сакталган ЫСО жана/же ФМОго жиберилген маалыматтарга түзөтүү киргизүү;</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5"/>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4) ПККМде сактабастан жана/же ЫСО жана/же ФМОго жибербестен фискалдык белгиси жок басып чыгарууга жиберүү;</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5"/>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5) өзгөртүү үчүн жана </w:t>
            </w:r>
            <w:r w:rsidRPr="00336F36">
              <w:rPr>
                <w:rFonts w:ascii="Times New Roman" w:hAnsi="Times New Roman" w:cs="Times New Roman"/>
                <w:sz w:val="24"/>
                <w:szCs w:val="28"/>
                <w:lang w:val="ky-KG"/>
              </w:rPr>
              <w:t>фискалдык маалыматтарды жана башка маалыматтарды алуу үчүн</w:t>
            </w:r>
            <w:r w:rsidRPr="00336F36">
              <w:rPr>
                <w:rFonts w:ascii="Times New Roman" w:hAnsi="Times New Roman" w:cs="Times New Roman"/>
                <w:sz w:val="22"/>
                <w:szCs w:val="24"/>
                <w:lang w:val="ky-KG"/>
              </w:rPr>
              <w:t xml:space="preserve"> </w:t>
            </w:r>
            <w:r w:rsidRPr="00336F36">
              <w:rPr>
                <w:rFonts w:ascii="Times New Roman" w:hAnsi="Times New Roman" w:cs="Times New Roman"/>
                <w:sz w:val="24"/>
                <w:szCs w:val="24"/>
                <w:lang w:val="ky-KG"/>
              </w:rPr>
              <w:t>башка аппараттык-программалык каражаттарды жана программаларды ПККМге туташтыруу;</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vMerge/>
            <w:tcBorders>
              <w:right w:val="single" w:sz="4" w:space="0" w:color="auto"/>
            </w:tcBorders>
            <w:shd w:val="clear" w:color="auto" w:fill="auto"/>
          </w:tcPr>
          <w:p w:rsidR="00432AFA" w:rsidRPr="00336F36" w:rsidRDefault="00432AFA" w:rsidP="00A22987">
            <w:pPr>
              <w:numPr>
                <w:ilvl w:val="0"/>
                <w:numId w:val="15"/>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800FCA">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6) ККМдег</w:t>
            </w:r>
            <w:r w:rsidR="00800FCA">
              <w:rPr>
                <w:rFonts w:ascii="Times New Roman" w:hAnsi="Times New Roman" w:cs="Times New Roman"/>
                <w:sz w:val="24"/>
                <w:szCs w:val="24"/>
                <w:lang w:val="ky-KG"/>
              </w:rPr>
              <w:t>и бир каттоо номери жана ПККМди</w:t>
            </w:r>
            <w:r w:rsidRPr="00336F36">
              <w:rPr>
                <w:rFonts w:ascii="Times New Roman" w:hAnsi="Times New Roman" w:cs="Times New Roman"/>
                <w:sz w:val="24"/>
                <w:szCs w:val="24"/>
                <w:lang w:val="ky-KG"/>
              </w:rPr>
              <w:t xml:space="preserve"> иштеп чыгуу</w:t>
            </w:r>
            <w:r w:rsidR="00800FCA">
              <w:rPr>
                <w:rFonts w:ascii="Times New Roman" w:hAnsi="Times New Roman" w:cs="Times New Roman"/>
                <w:sz w:val="24"/>
                <w:szCs w:val="24"/>
                <w:lang w:val="ky-KG"/>
              </w:rPr>
              <w:t>ч</w:t>
            </w:r>
            <w:r w:rsidRPr="00336F36">
              <w:rPr>
                <w:rFonts w:ascii="Times New Roman" w:hAnsi="Times New Roman" w:cs="Times New Roman"/>
                <w:sz w:val="24"/>
                <w:szCs w:val="24"/>
                <w:lang w:val="ky-KG"/>
              </w:rPr>
              <w:t xml:space="preserve">у тарабынан түзүлгөн уникалдуу идентификатору менен эки программаны бир учурда ишке киргизүү;  </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b/>
                <w:sz w:val="24"/>
                <w:szCs w:val="24"/>
                <w:lang w:val="ky-KG"/>
              </w:rPr>
            </w:pPr>
          </w:p>
        </w:tc>
      </w:tr>
      <w:tr w:rsidR="00432AFA" w:rsidRPr="00336F36" w:rsidTr="00A22987">
        <w:tc>
          <w:tcPr>
            <w:tcW w:w="312" w:type="pct"/>
            <w:vMerge/>
            <w:tcBorders>
              <w:right w:val="single" w:sz="4" w:space="0" w:color="auto"/>
            </w:tcBorders>
            <w:shd w:val="clear" w:color="auto" w:fill="auto"/>
          </w:tcPr>
          <w:p w:rsidR="00432AFA" w:rsidRPr="00336F36" w:rsidRDefault="00432AFA" w:rsidP="00A22987">
            <w:pPr>
              <w:numPr>
                <w:ilvl w:val="0"/>
                <w:numId w:val="15"/>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7) ЫСО жана/же ФМОго фискалдык эмес режимде туташтыруу</w:t>
            </w:r>
          </w:p>
        </w:tc>
        <w:tc>
          <w:tcPr>
            <w:tcW w:w="1954"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b/>
                <w:sz w:val="24"/>
                <w:szCs w:val="24"/>
                <w:lang w:val="ky-KG"/>
              </w:rPr>
            </w:pPr>
          </w:p>
        </w:tc>
      </w:tr>
      <w:tr w:rsidR="00432AFA" w:rsidRPr="00336F36" w:rsidTr="00A22987">
        <w:tc>
          <w:tcPr>
            <w:tcW w:w="5000" w:type="pct"/>
            <w:gridSpan w:val="3"/>
            <w:tcBorders>
              <w:top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459"/>
              </w:tabs>
              <w:spacing w:after="0" w:line="240" w:lineRule="auto"/>
              <w:jc w:val="center"/>
              <w:rPr>
                <w:rFonts w:ascii="Times New Roman" w:hAnsi="Times New Roman" w:cs="Times New Roman"/>
                <w:sz w:val="24"/>
                <w:szCs w:val="24"/>
                <w:lang w:val="ky-KG"/>
              </w:rPr>
            </w:pPr>
            <w:r w:rsidRPr="00336F36">
              <w:rPr>
                <w:rFonts w:ascii="Times New Roman" w:hAnsi="Times New Roman" w:cs="Times New Roman"/>
                <w:b/>
                <w:sz w:val="24"/>
                <w:szCs w:val="24"/>
                <w:lang w:val="ky-KG"/>
              </w:rPr>
              <w:t>2. Маалыматтарды ЫСО жана/же ФМОго жиберүү жана кабыл алууга карата талаптар</w:t>
            </w:r>
          </w:p>
        </w:tc>
      </w:tr>
      <w:tr w:rsidR="00432AFA" w:rsidRPr="0022703F" w:rsidTr="00A22987">
        <w:tc>
          <w:tcPr>
            <w:tcW w:w="312" w:type="pct"/>
            <w:tcBorders>
              <w:top w:val="single" w:sz="4" w:space="0" w:color="auto"/>
              <w:bottom w:val="single" w:sz="4" w:space="0" w:color="auto"/>
              <w:right w:val="single" w:sz="4" w:space="0" w:color="auto"/>
            </w:tcBorders>
            <w:shd w:val="clear" w:color="auto" w:fill="auto"/>
          </w:tcPr>
          <w:p w:rsidR="00432AFA" w:rsidRPr="00336F36" w:rsidRDefault="00432AFA" w:rsidP="00A22987">
            <w:pPr>
              <w:numPr>
                <w:ilvl w:val="0"/>
                <w:numId w:val="15"/>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Кассалык чектерге жана суткалык отчетко </w:t>
            </w:r>
            <w:r w:rsidRPr="00336F36">
              <w:rPr>
                <w:rFonts w:ascii="Times New Roman" w:hAnsi="Times New Roman" w:cs="Times New Roman"/>
                <w:sz w:val="24"/>
                <w:szCs w:val="24"/>
                <w:lang w:val="ky-KG"/>
              </w:rPr>
              <w:br/>
              <w:t>(Z-отчет)  номерин, алар түзүлгөндөгү датасын жана убактысын  ыйгаруу бардык фискалдык маалыматтар ЫСО жана/же ФМОго кабыл алынгандан жана сакталгандан кийин ЫСО жана/же ФМОдо ишке ашырылат</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  </w:t>
            </w:r>
          </w:p>
        </w:tc>
        <w:tc>
          <w:tcPr>
            <w:tcW w:w="1954" w:type="pct"/>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246C58">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ЫСО жана/же ФМО менен байланыш жок мезгилде иштөө функциясы бар ККМ үчүн ЫСО жана/же ФМО менен байланыш жок учурда кассалык чектин номери жана алар түзүлгөн дата жана убак</w:t>
            </w:r>
            <w:r w:rsidR="00246C58">
              <w:rPr>
                <w:rFonts w:ascii="Times New Roman" w:hAnsi="Times New Roman" w:cs="Times New Roman"/>
                <w:sz w:val="24"/>
                <w:szCs w:val="24"/>
                <w:lang w:val="ky-KG"/>
              </w:rPr>
              <w:t>ыт</w:t>
            </w:r>
            <w:r w:rsidRPr="00336F36">
              <w:rPr>
                <w:rFonts w:ascii="Times New Roman" w:hAnsi="Times New Roman" w:cs="Times New Roman"/>
                <w:sz w:val="24"/>
                <w:szCs w:val="24"/>
                <w:lang w:val="ky-KG"/>
              </w:rPr>
              <w:t xml:space="preserve"> ПККМде  ыйгарылат. Мында ПККМ номерлердин, датанын жана убакыттын ырааттуулугун камсыз кылууга тийиш  </w:t>
            </w:r>
          </w:p>
        </w:tc>
      </w:tr>
      <w:tr w:rsidR="00432AFA" w:rsidRPr="00336F36" w:rsidTr="00A22987">
        <w:tc>
          <w:tcPr>
            <w:tcW w:w="312" w:type="pct"/>
            <w:tcBorders>
              <w:top w:val="single" w:sz="4" w:space="0" w:color="auto"/>
              <w:bottom w:val="single" w:sz="4" w:space="0" w:color="auto"/>
              <w:right w:val="single" w:sz="4" w:space="0" w:color="auto"/>
            </w:tcBorders>
            <w:shd w:val="clear" w:color="auto" w:fill="auto"/>
          </w:tcPr>
          <w:p w:rsidR="00432AFA" w:rsidRPr="00336F36" w:rsidRDefault="00432AFA" w:rsidP="00A22987">
            <w:pPr>
              <w:numPr>
                <w:ilvl w:val="0"/>
                <w:numId w:val="15"/>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246C58">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ЫСО жана/же ФМОдон операциянын катар номерин жана суроо, алуу жана чекти түзүү убактысы 10 </w:t>
            </w:r>
            <w:r w:rsidR="00246C58" w:rsidRPr="00336F36">
              <w:rPr>
                <w:rFonts w:ascii="Times New Roman" w:hAnsi="Times New Roman" w:cs="Times New Roman"/>
                <w:sz w:val="24"/>
                <w:szCs w:val="24"/>
                <w:lang w:val="ky-KG"/>
              </w:rPr>
              <w:t>секунд</w:t>
            </w:r>
            <w:r w:rsidR="00246C58">
              <w:rPr>
                <w:rFonts w:ascii="Times New Roman" w:hAnsi="Times New Roman" w:cs="Times New Roman"/>
                <w:sz w:val="24"/>
                <w:szCs w:val="24"/>
                <w:lang w:val="ky-KG"/>
              </w:rPr>
              <w:t>дан</w:t>
            </w:r>
            <w:r w:rsidRPr="00336F36">
              <w:rPr>
                <w:rFonts w:ascii="Times New Roman" w:hAnsi="Times New Roman" w:cs="Times New Roman"/>
                <w:sz w:val="24"/>
                <w:szCs w:val="24"/>
                <w:lang w:val="ky-KG"/>
              </w:rPr>
              <w:t xml:space="preserve"> ашпашы керек</w:t>
            </w:r>
          </w:p>
        </w:tc>
        <w:tc>
          <w:tcPr>
            <w:tcW w:w="1954" w:type="pct"/>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2" w:type="pct"/>
            <w:tcBorders>
              <w:top w:val="single" w:sz="4" w:space="0" w:color="auto"/>
              <w:bottom w:val="single" w:sz="4" w:space="0" w:color="auto"/>
              <w:right w:val="single" w:sz="4" w:space="0" w:color="auto"/>
            </w:tcBorders>
            <w:shd w:val="clear" w:color="auto" w:fill="auto"/>
          </w:tcPr>
          <w:p w:rsidR="00432AFA" w:rsidRPr="00336F36" w:rsidRDefault="00432AFA" w:rsidP="00A22987">
            <w:pPr>
              <w:numPr>
                <w:ilvl w:val="0"/>
                <w:numId w:val="15"/>
              </w:numPr>
              <w:tabs>
                <w:tab w:val="left" w:pos="459"/>
              </w:tabs>
              <w:spacing w:after="0" w:line="240" w:lineRule="auto"/>
              <w:ind w:left="0" w:right="34" w:firstLine="0"/>
              <w:jc w:val="center"/>
              <w:rPr>
                <w:rFonts w:ascii="Times New Roman" w:eastAsia="Times New Roman" w:hAnsi="Times New Roman"/>
                <w:bCs/>
                <w:iCs/>
                <w:sz w:val="24"/>
                <w:szCs w:val="24"/>
                <w:lang w:val="ky-KG"/>
              </w:rPr>
            </w:pPr>
          </w:p>
        </w:tc>
        <w:tc>
          <w:tcPr>
            <w:tcW w:w="2734" w:type="pct"/>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Фискалдык отчетту жана суткалык отчетту (Z-отчет) түзүүдө ПККМ бардык фискалдык маалыматтарды  ЫСО жана/же ФМОдон гана алат</w:t>
            </w:r>
          </w:p>
        </w:tc>
        <w:tc>
          <w:tcPr>
            <w:tcW w:w="1954" w:type="pct"/>
            <w:tcBorders>
              <w:top w:val="single" w:sz="4" w:space="0" w:color="auto"/>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Фискалдык маалыматтарды  ЫСОдон ПККМге алуу протоколун (өз ара аракеттенүү форматын)  ЫСО бекитет.</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Фискалдык маалыматтарды  ФМОдон ПККМге алуу протоколун (өз ара аракеттенүү форматын)  ФМО бекитет</w:t>
            </w:r>
          </w:p>
        </w:tc>
      </w:tr>
    </w:tbl>
    <w:p w:rsidR="00432AFA" w:rsidRPr="00336F36" w:rsidRDefault="00432AFA" w:rsidP="00432AFA">
      <w:pPr>
        <w:pStyle w:val="tkTekst"/>
        <w:tabs>
          <w:tab w:val="left" w:pos="294"/>
        </w:tabs>
        <w:spacing w:after="0" w:line="240" w:lineRule="auto"/>
        <w:ind w:firstLine="709"/>
        <w:rPr>
          <w:rFonts w:ascii="Times New Roman" w:hAnsi="Times New Roman" w:cs="Times New Roman"/>
          <w:sz w:val="28"/>
          <w:szCs w:val="28"/>
          <w:lang w:val="ky-KG"/>
        </w:rPr>
      </w:pPr>
    </w:p>
    <w:p w:rsidR="00432AFA" w:rsidRPr="00336F36" w:rsidRDefault="00432AFA" w:rsidP="00432AFA">
      <w:pPr>
        <w:pStyle w:val="tkTekst"/>
        <w:numPr>
          <w:ilvl w:val="0"/>
          <w:numId w:val="8"/>
        </w:numPr>
        <w:tabs>
          <w:tab w:val="left" w:pos="1134"/>
        </w:tabs>
        <w:spacing w:after="0" w:line="240" w:lineRule="auto"/>
        <w:ind w:left="0"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Аппараттык ККМге карата атайын талаптар 3-таблицада берилди.  </w:t>
      </w:r>
    </w:p>
    <w:p w:rsidR="00432AFA" w:rsidRPr="00336F36" w:rsidRDefault="00432AFA" w:rsidP="00432AFA">
      <w:pPr>
        <w:pStyle w:val="tkTekst"/>
        <w:tabs>
          <w:tab w:val="left" w:pos="294"/>
        </w:tabs>
        <w:spacing w:after="0" w:line="240" w:lineRule="auto"/>
        <w:ind w:firstLine="709"/>
        <w:jc w:val="right"/>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3-таблица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962"/>
        <w:gridCol w:w="3542"/>
      </w:tblGrid>
      <w:tr w:rsidR="00432AFA" w:rsidRPr="00336F36" w:rsidTr="00A22987">
        <w:tc>
          <w:tcPr>
            <w:tcW w:w="313" w:type="pct"/>
            <w:shd w:val="clear" w:color="auto" w:fill="auto"/>
            <w:vAlign w:val="center"/>
            <w:hideMark/>
          </w:tcPr>
          <w:p w:rsidR="00432AFA" w:rsidRPr="00336F36" w:rsidRDefault="00432AFA" w:rsidP="00A22987">
            <w:pPr>
              <w:pStyle w:val="tkTablica"/>
              <w:tabs>
                <w:tab w:val="left" w:pos="294"/>
              </w:tabs>
              <w:spacing w:after="0" w:line="240" w:lineRule="auto"/>
              <w:jc w:val="center"/>
              <w:rPr>
                <w:rFonts w:ascii="Times New Roman" w:hAnsi="Times New Roman" w:cs="Times New Roman"/>
                <w:b/>
                <w:bCs/>
                <w:sz w:val="24"/>
                <w:szCs w:val="24"/>
                <w:lang w:val="ky-KG"/>
              </w:rPr>
            </w:pPr>
            <w:r w:rsidRPr="00336F36">
              <w:rPr>
                <w:rFonts w:ascii="Times New Roman" w:hAnsi="Times New Roman" w:cs="Times New Roman"/>
                <w:b/>
                <w:bCs/>
                <w:sz w:val="24"/>
                <w:szCs w:val="24"/>
                <w:lang w:val="ky-KG"/>
              </w:rPr>
              <w:t>№</w:t>
            </w:r>
          </w:p>
        </w:tc>
        <w:tc>
          <w:tcPr>
            <w:tcW w:w="2735" w:type="pct"/>
            <w:shd w:val="clear" w:color="auto" w:fill="auto"/>
            <w:vAlign w:val="center"/>
            <w:hideMark/>
          </w:tcPr>
          <w:p w:rsidR="00432AFA" w:rsidRPr="00336F36" w:rsidRDefault="00432AFA" w:rsidP="00A22987">
            <w:pPr>
              <w:pStyle w:val="tkTablica"/>
              <w:tabs>
                <w:tab w:val="left" w:pos="294"/>
              </w:tabs>
              <w:spacing w:after="0" w:line="240" w:lineRule="auto"/>
              <w:ind w:left="67" w:right="35"/>
              <w:jc w:val="center"/>
              <w:rPr>
                <w:rFonts w:ascii="Times New Roman" w:hAnsi="Times New Roman" w:cs="Times New Roman"/>
                <w:b/>
                <w:sz w:val="24"/>
                <w:szCs w:val="24"/>
                <w:lang w:val="ky-KG"/>
              </w:rPr>
            </w:pPr>
            <w:r w:rsidRPr="00336F36">
              <w:rPr>
                <w:rFonts w:ascii="Times New Roman" w:hAnsi="Times New Roman" w:cs="Times New Roman"/>
                <w:b/>
                <w:bCs/>
                <w:sz w:val="24"/>
                <w:szCs w:val="24"/>
                <w:lang w:val="ky-KG"/>
              </w:rPr>
              <w:t>Параметрлердин аталышы</w:t>
            </w:r>
          </w:p>
        </w:tc>
        <w:tc>
          <w:tcPr>
            <w:tcW w:w="1952" w:type="pct"/>
            <w:shd w:val="clear" w:color="auto" w:fill="auto"/>
            <w:vAlign w:val="center"/>
            <w:hideMark/>
          </w:tcPr>
          <w:p w:rsidR="00432AFA" w:rsidRPr="00336F36" w:rsidRDefault="00432AFA" w:rsidP="00A22987">
            <w:pPr>
              <w:pStyle w:val="tkTablica"/>
              <w:tabs>
                <w:tab w:val="left" w:pos="294"/>
              </w:tabs>
              <w:spacing w:after="0" w:line="240" w:lineRule="auto"/>
              <w:jc w:val="center"/>
              <w:rPr>
                <w:rFonts w:ascii="Times New Roman" w:hAnsi="Times New Roman" w:cs="Times New Roman"/>
                <w:b/>
                <w:sz w:val="24"/>
                <w:szCs w:val="24"/>
                <w:lang w:val="ky-KG"/>
              </w:rPr>
            </w:pPr>
            <w:r w:rsidRPr="00336F36">
              <w:rPr>
                <w:rFonts w:ascii="Times New Roman" w:hAnsi="Times New Roman" w:cs="Times New Roman"/>
                <w:b/>
                <w:bCs/>
                <w:sz w:val="24"/>
                <w:szCs w:val="24"/>
                <w:lang w:val="ky-KG"/>
              </w:rPr>
              <w:t>Эскертүү</w:t>
            </w:r>
          </w:p>
        </w:tc>
      </w:tr>
      <w:tr w:rsidR="00432AFA" w:rsidRPr="00336F36" w:rsidTr="00A22987">
        <w:tc>
          <w:tcPr>
            <w:tcW w:w="5000" w:type="pct"/>
            <w:gridSpan w:val="3"/>
            <w:shd w:val="clear" w:color="auto" w:fill="auto"/>
            <w:vAlign w:val="center"/>
          </w:tcPr>
          <w:p w:rsidR="00432AFA" w:rsidRPr="00336F36" w:rsidRDefault="00432AFA" w:rsidP="00A22987">
            <w:pPr>
              <w:pStyle w:val="tkTablica"/>
              <w:tabs>
                <w:tab w:val="left" w:pos="294"/>
              </w:tabs>
              <w:spacing w:after="0" w:line="240" w:lineRule="auto"/>
              <w:jc w:val="center"/>
              <w:rPr>
                <w:rFonts w:ascii="Times New Roman" w:hAnsi="Times New Roman" w:cs="Times New Roman"/>
                <w:b/>
                <w:bCs/>
                <w:sz w:val="24"/>
                <w:szCs w:val="24"/>
                <w:lang w:val="ky-KG"/>
              </w:rPr>
            </w:pPr>
            <w:r w:rsidRPr="00336F36">
              <w:rPr>
                <w:rFonts w:ascii="Times New Roman" w:hAnsi="Times New Roman" w:cs="Times New Roman"/>
                <w:b/>
                <w:bCs/>
                <w:sz w:val="24"/>
                <w:szCs w:val="24"/>
                <w:lang w:val="ky-KG"/>
              </w:rPr>
              <w:t xml:space="preserve">1. Аппараттык ККМге карата жалпы параметрлер </w:t>
            </w:r>
          </w:p>
        </w:tc>
      </w:tr>
      <w:tr w:rsidR="00432AFA" w:rsidRPr="0022703F" w:rsidTr="00A22987">
        <w:tc>
          <w:tcPr>
            <w:tcW w:w="313" w:type="pct"/>
            <w:tcBorders>
              <w:top w:val="single" w:sz="4" w:space="0" w:color="auto"/>
            </w:tcBorders>
            <w:shd w:val="clear" w:color="auto" w:fill="auto"/>
          </w:tcPr>
          <w:p w:rsidR="00432AFA" w:rsidRPr="00336F36" w:rsidRDefault="00432AFA" w:rsidP="00A22987">
            <w:pPr>
              <w:pStyle w:val="tkTablica"/>
              <w:numPr>
                <w:ilvl w:val="0"/>
                <w:numId w:val="14"/>
              </w:numPr>
              <w:tabs>
                <w:tab w:val="left" w:pos="294"/>
              </w:tabs>
              <w:spacing w:after="0" w:line="240" w:lineRule="auto"/>
              <w:ind w:left="0" w:firstLine="0"/>
              <w:jc w:val="center"/>
              <w:rPr>
                <w:rFonts w:ascii="Times New Roman" w:hAnsi="Times New Roman" w:cs="Times New Roman"/>
                <w:sz w:val="24"/>
                <w:szCs w:val="24"/>
                <w:lang w:val="ky-KG"/>
              </w:rPr>
            </w:pPr>
          </w:p>
        </w:tc>
        <w:tc>
          <w:tcPr>
            <w:tcW w:w="2735" w:type="pct"/>
            <w:tcBorders>
              <w:top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Ушул Талаптын 4-бөлүмүндө көрсөтүлгөн талаптарга ылайык келген</w:t>
            </w:r>
            <w:r w:rsidRPr="00336F36">
              <w:rPr>
                <w:rFonts w:ascii="Times New Roman" w:hAnsi="Times New Roman" w:cs="Times New Roman"/>
                <w:sz w:val="28"/>
                <w:szCs w:val="28"/>
                <w:lang w:val="ky-KG"/>
              </w:rPr>
              <w:t xml:space="preserve"> </w:t>
            </w:r>
            <w:r w:rsidRPr="00336F36">
              <w:rPr>
                <w:rFonts w:ascii="Times New Roman" w:hAnsi="Times New Roman" w:cs="Times New Roman"/>
                <w:sz w:val="24"/>
                <w:szCs w:val="28"/>
                <w:lang w:val="ky-KG"/>
              </w:rPr>
              <w:t xml:space="preserve">фискалдык эс тутумдун болуусу </w:t>
            </w:r>
            <w:r w:rsidRPr="00336F36">
              <w:rPr>
                <w:rFonts w:ascii="Times New Roman" w:hAnsi="Times New Roman" w:cs="Times New Roman"/>
                <w:sz w:val="22"/>
                <w:szCs w:val="24"/>
                <w:lang w:val="ky-KG"/>
              </w:rPr>
              <w:t xml:space="preserve"> </w:t>
            </w:r>
            <w:r w:rsidRPr="00336F36">
              <w:rPr>
                <w:rFonts w:ascii="Times New Roman" w:hAnsi="Times New Roman" w:cs="Times New Roman"/>
                <w:sz w:val="24"/>
                <w:szCs w:val="24"/>
                <w:lang w:val="ky-KG"/>
              </w:rPr>
              <w:t xml:space="preserve"> </w:t>
            </w:r>
          </w:p>
        </w:tc>
        <w:tc>
          <w:tcPr>
            <w:tcW w:w="1952" w:type="pct"/>
            <w:tcBorders>
              <w:top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8"/>
                <w:lang w:val="ky-KG"/>
              </w:rPr>
            </w:pPr>
            <w:r w:rsidRPr="00336F36">
              <w:rPr>
                <w:rFonts w:ascii="Times New Roman" w:hAnsi="Times New Roman" w:cs="Times New Roman"/>
                <w:sz w:val="24"/>
                <w:szCs w:val="28"/>
                <w:lang w:val="ky-KG"/>
              </w:rPr>
              <w:t xml:space="preserve">Фискалдык эс тутум жок болгон АККМ моделдеринде бул талап   </w:t>
            </w:r>
            <w:r w:rsidRPr="00336F36">
              <w:rPr>
                <w:rFonts w:ascii="Times New Roman" w:hAnsi="Times New Roman" w:cs="Times New Roman"/>
                <w:sz w:val="24"/>
                <w:szCs w:val="24"/>
                <w:lang w:val="ky-KG"/>
              </w:rPr>
              <w:t xml:space="preserve">АККМди ФМЖТго </w:t>
            </w:r>
            <w:r w:rsidRPr="00336F36">
              <w:rPr>
                <w:rFonts w:ascii="Times New Roman" w:hAnsi="Times New Roman" w:cs="Times New Roman"/>
                <w:sz w:val="24"/>
                <w:szCs w:val="28"/>
                <w:lang w:val="ky-KG"/>
              </w:rPr>
              <w:t>туташтыруу же ачылбай турган</w:t>
            </w:r>
            <w:r w:rsidRPr="00336F36">
              <w:rPr>
                <w:rFonts w:ascii="Times New Roman" w:hAnsi="Times New Roman" w:cs="Times New Roman"/>
                <w:sz w:val="22"/>
                <w:szCs w:val="28"/>
                <w:lang w:val="ky-KG"/>
              </w:rPr>
              <w:t xml:space="preserve"> </w:t>
            </w:r>
            <w:r w:rsidRPr="00336F36">
              <w:rPr>
                <w:rFonts w:ascii="Times New Roman" w:hAnsi="Times New Roman" w:cs="Times New Roman"/>
                <w:sz w:val="24"/>
                <w:szCs w:val="28"/>
                <w:lang w:val="ky-KG"/>
              </w:rPr>
              <w:t>корпуста аткарылган фискалдык эс тутумга туташтыруу жолу менен аткарылат</w:t>
            </w:r>
          </w:p>
        </w:tc>
      </w:tr>
      <w:tr w:rsidR="00432AFA" w:rsidRPr="0022703F" w:rsidTr="00A22987">
        <w:tc>
          <w:tcPr>
            <w:tcW w:w="313" w:type="pct"/>
            <w:shd w:val="clear" w:color="auto" w:fill="auto"/>
          </w:tcPr>
          <w:p w:rsidR="00432AFA" w:rsidRPr="00336F36" w:rsidRDefault="00432AFA" w:rsidP="00A22987">
            <w:pPr>
              <w:pStyle w:val="tkTablica"/>
              <w:numPr>
                <w:ilvl w:val="0"/>
                <w:numId w:val="14"/>
              </w:numPr>
              <w:tabs>
                <w:tab w:val="left" w:pos="294"/>
              </w:tabs>
              <w:spacing w:after="0" w:line="240" w:lineRule="auto"/>
              <w:ind w:left="0" w:firstLine="0"/>
              <w:jc w:val="center"/>
              <w:rPr>
                <w:rFonts w:ascii="Times New Roman" w:hAnsi="Times New Roman" w:cs="Times New Roman"/>
                <w:sz w:val="24"/>
                <w:szCs w:val="24"/>
                <w:lang w:val="ky-KG"/>
              </w:rPr>
            </w:pPr>
          </w:p>
        </w:tc>
        <w:tc>
          <w:tcPr>
            <w:tcW w:w="2735" w:type="pct"/>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bCs/>
                <w:sz w:val="24"/>
                <w:szCs w:val="24"/>
                <w:lang w:val="ky-KG"/>
              </w:rPr>
            </w:pPr>
            <w:r w:rsidRPr="00336F36">
              <w:rPr>
                <w:rFonts w:ascii="Times New Roman" w:hAnsi="Times New Roman" w:cs="Times New Roman"/>
                <w:sz w:val="24"/>
                <w:szCs w:val="24"/>
                <w:lang w:val="ky-KG"/>
              </w:rPr>
              <w:t xml:space="preserve">Кассалык чектерди жана отчетторду басып чыгаруунун алдында </w:t>
            </w:r>
            <w:r w:rsidRPr="00336F36">
              <w:rPr>
                <w:rFonts w:ascii="Times New Roman" w:hAnsi="Times New Roman" w:cs="Times New Roman"/>
                <w:sz w:val="24"/>
                <w:szCs w:val="28"/>
                <w:lang w:val="ky-KG"/>
              </w:rPr>
              <w:t>б</w:t>
            </w:r>
            <w:r w:rsidRPr="00336F36">
              <w:rPr>
                <w:rFonts w:ascii="Times New Roman" w:hAnsi="Times New Roman" w:cs="Times New Roman"/>
                <w:sz w:val="24"/>
                <w:szCs w:val="24"/>
                <w:lang w:val="ky-KG"/>
              </w:rPr>
              <w:t xml:space="preserve">ардык аткарылган операциялар боюнча фискалдык маалыматтарды </w:t>
            </w:r>
            <w:r w:rsidRPr="00336F36">
              <w:rPr>
                <w:rFonts w:ascii="Times New Roman" w:hAnsi="Times New Roman" w:cs="Times New Roman"/>
                <w:sz w:val="24"/>
                <w:szCs w:val="28"/>
                <w:lang w:val="ky-KG"/>
              </w:rPr>
              <w:t xml:space="preserve">фискалдык эс тутумда </w:t>
            </w:r>
            <w:r w:rsidRPr="00336F36">
              <w:rPr>
                <w:rFonts w:ascii="Times New Roman" w:hAnsi="Times New Roman" w:cs="Times New Roman"/>
                <w:sz w:val="24"/>
                <w:szCs w:val="24"/>
                <w:lang w:val="ky-KG"/>
              </w:rPr>
              <w:t>милдеттүү сактоо, кассага салуу жана кассага төлөө/кассадан алуудан сырткары</w:t>
            </w:r>
          </w:p>
        </w:tc>
        <w:tc>
          <w:tcPr>
            <w:tcW w:w="1952" w:type="pct"/>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Кассага салуу жана кассага төлөө/кассадан алуу операцияларын аткарууда маалыматтар  нөөмөт жабылганга чейин АККМдин оперативдүү эске тутуу түзүлүшүндө сакталат    </w:t>
            </w:r>
          </w:p>
        </w:tc>
      </w:tr>
      <w:tr w:rsidR="00432AFA" w:rsidRPr="0022703F" w:rsidTr="00A22987">
        <w:trPr>
          <w:trHeight w:val="479"/>
        </w:trPr>
        <w:tc>
          <w:tcPr>
            <w:tcW w:w="313" w:type="pct"/>
            <w:vMerge w:val="restart"/>
            <w:tcBorders>
              <w:bottom w:val="single" w:sz="4" w:space="0" w:color="auto"/>
              <w:right w:val="single" w:sz="4" w:space="0" w:color="auto"/>
            </w:tcBorders>
            <w:shd w:val="clear" w:color="auto" w:fill="auto"/>
          </w:tcPr>
          <w:p w:rsidR="00432AFA" w:rsidRPr="00336F36" w:rsidRDefault="00432AFA" w:rsidP="00A22987">
            <w:pPr>
              <w:pStyle w:val="tkTablica"/>
              <w:numPr>
                <w:ilvl w:val="0"/>
                <w:numId w:val="14"/>
              </w:numPr>
              <w:tabs>
                <w:tab w:val="left" w:pos="294"/>
              </w:tabs>
              <w:spacing w:after="0" w:line="240" w:lineRule="auto"/>
              <w:ind w:left="0" w:firstLine="0"/>
              <w:jc w:val="center"/>
              <w:rPr>
                <w:rFonts w:ascii="Times New Roman" w:hAnsi="Times New Roman" w:cs="Times New Roman"/>
                <w:sz w:val="24"/>
                <w:szCs w:val="24"/>
                <w:lang w:val="ky-KG"/>
              </w:rPr>
            </w:pPr>
          </w:p>
        </w:tc>
        <w:tc>
          <w:tcPr>
            <w:tcW w:w="2735" w:type="pct"/>
            <w:tcBorders>
              <w:top w:val="single" w:sz="4" w:space="0" w:color="auto"/>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Автоматтык тестирлөөнүн болуусу:</w:t>
            </w:r>
          </w:p>
        </w:tc>
        <w:tc>
          <w:tcPr>
            <w:tcW w:w="1952" w:type="pct"/>
            <w:tcBorders>
              <w:top w:val="single" w:sz="4" w:space="0" w:color="auto"/>
              <w:left w:val="single" w:sz="4" w:space="0" w:color="auto"/>
              <w:bottom w:val="nil"/>
              <w:right w:val="single" w:sz="4" w:space="0" w:color="auto"/>
            </w:tcBorders>
            <w:shd w:val="clear" w:color="auto" w:fill="auto"/>
          </w:tcPr>
          <w:p w:rsidR="00432AFA" w:rsidRPr="00336F36" w:rsidRDefault="00246C58" w:rsidP="00A22987">
            <w:pPr>
              <w:pStyle w:val="tkTablica"/>
              <w:tabs>
                <w:tab w:val="left" w:pos="294"/>
              </w:tabs>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Автомат</w:t>
            </w:r>
            <w:r w:rsidR="00432AFA" w:rsidRPr="00336F36">
              <w:rPr>
                <w:rFonts w:ascii="Times New Roman" w:hAnsi="Times New Roman" w:cs="Times New Roman"/>
                <w:sz w:val="24"/>
                <w:szCs w:val="24"/>
                <w:lang w:val="ky-KG"/>
              </w:rPr>
              <w:t xml:space="preserve">тык тестирлөө АККМ ишке киргизилген учурда (нөөмөттүн башында) гана жүргүзүлөт   </w:t>
            </w:r>
          </w:p>
        </w:tc>
      </w:tr>
      <w:tr w:rsidR="00432AFA" w:rsidRPr="00336F36" w:rsidTr="00A22987">
        <w:tc>
          <w:tcPr>
            <w:tcW w:w="313" w:type="pct"/>
            <w:vMerge/>
            <w:tcBorders>
              <w:bottom w:val="single" w:sz="4" w:space="0" w:color="auto"/>
              <w:right w:val="single" w:sz="4" w:space="0" w:color="auto"/>
            </w:tcBorders>
            <w:shd w:val="clear" w:color="auto" w:fill="auto"/>
          </w:tcPr>
          <w:p w:rsidR="00432AFA" w:rsidRPr="00336F36" w:rsidRDefault="00432AFA" w:rsidP="00A22987">
            <w:pPr>
              <w:pStyle w:val="tkTablica"/>
              <w:numPr>
                <w:ilvl w:val="0"/>
                <w:numId w:val="14"/>
              </w:numPr>
              <w:tabs>
                <w:tab w:val="left" w:pos="294"/>
              </w:tabs>
              <w:spacing w:after="0" w:line="240" w:lineRule="auto"/>
              <w:ind w:left="0" w:firstLine="0"/>
              <w:jc w:val="center"/>
              <w:rPr>
                <w:rFonts w:ascii="Times New Roman" w:hAnsi="Times New Roman" w:cs="Times New Roman"/>
                <w:sz w:val="24"/>
                <w:szCs w:val="24"/>
                <w:lang w:val="ky-KG"/>
              </w:rPr>
            </w:pPr>
          </w:p>
        </w:tc>
        <w:tc>
          <w:tcPr>
            <w:tcW w:w="2735" w:type="pct"/>
            <w:tcBorders>
              <w:top w:val="nil"/>
              <w:left w:val="single" w:sz="4" w:space="0" w:color="auto"/>
              <w:bottom w:val="nil"/>
              <w:right w:val="single" w:sz="4" w:space="0" w:color="auto"/>
            </w:tcBorders>
            <w:shd w:val="clear" w:color="auto" w:fill="auto"/>
          </w:tcPr>
          <w:p w:rsidR="00432AFA" w:rsidRPr="00336F36" w:rsidRDefault="00432AFA" w:rsidP="00432AFA">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1) негизги блоктор, түйүндөр жана программалык камсыздоо;  </w:t>
            </w:r>
          </w:p>
        </w:tc>
        <w:tc>
          <w:tcPr>
            <w:tcW w:w="1952"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rPr>
          <w:trHeight w:val="699"/>
        </w:trPr>
        <w:tc>
          <w:tcPr>
            <w:tcW w:w="313" w:type="pct"/>
            <w:vMerge/>
            <w:tcBorders>
              <w:bottom w:val="single" w:sz="4" w:space="0" w:color="auto"/>
              <w:right w:val="single" w:sz="4" w:space="0" w:color="auto"/>
            </w:tcBorders>
            <w:shd w:val="clear" w:color="auto" w:fill="auto"/>
          </w:tcPr>
          <w:p w:rsidR="00432AFA" w:rsidRPr="00336F36" w:rsidRDefault="00432AFA" w:rsidP="00A22987">
            <w:pPr>
              <w:pStyle w:val="tkTablica"/>
              <w:numPr>
                <w:ilvl w:val="0"/>
                <w:numId w:val="14"/>
              </w:numPr>
              <w:tabs>
                <w:tab w:val="left" w:pos="294"/>
              </w:tabs>
              <w:spacing w:after="0" w:line="240" w:lineRule="auto"/>
              <w:ind w:left="0" w:firstLine="0"/>
              <w:jc w:val="center"/>
              <w:rPr>
                <w:rFonts w:ascii="Times New Roman" w:hAnsi="Times New Roman" w:cs="Times New Roman"/>
                <w:sz w:val="24"/>
                <w:szCs w:val="24"/>
                <w:lang w:val="ky-KG"/>
              </w:rPr>
            </w:pPr>
          </w:p>
        </w:tc>
        <w:tc>
          <w:tcPr>
            <w:tcW w:w="2735"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2) АККМде сакталган маалыматтардын бүтүндүгү;</w:t>
            </w:r>
          </w:p>
        </w:tc>
        <w:tc>
          <w:tcPr>
            <w:tcW w:w="1952"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Бул талап АККМде сакталган маалыматтарды салыштыруу жолу менен аткарылат </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3" w:type="pct"/>
            <w:vMerge/>
            <w:tcBorders>
              <w:bottom w:val="single" w:sz="4" w:space="0" w:color="auto"/>
              <w:right w:val="single" w:sz="4" w:space="0" w:color="auto"/>
            </w:tcBorders>
            <w:shd w:val="clear" w:color="auto" w:fill="auto"/>
          </w:tcPr>
          <w:p w:rsidR="00432AFA" w:rsidRPr="00336F36" w:rsidRDefault="00432AFA" w:rsidP="00A22987">
            <w:pPr>
              <w:pStyle w:val="tkTablica"/>
              <w:numPr>
                <w:ilvl w:val="0"/>
                <w:numId w:val="14"/>
              </w:numPr>
              <w:tabs>
                <w:tab w:val="left" w:pos="294"/>
              </w:tabs>
              <w:spacing w:after="0" w:line="240" w:lineRule="auto"/>
              <w:ind w:left="0" w:firstLine="0"/>
              <w:jc w:val="center"/>
              <w:rPr>
                <w:rFonts w:ascii="Times New Roman" w:hAnsi="Times New Roman" w:cs="Times New Roman"/>
                <w:sz w:val="24"/>
                <w:szCs w:val="24"/>
                <w:lang w:val="ky-KG"/>
              </w:rPr>
            </w:pPr>
          </w:p>
        </w:tc>
        <w:tc>
          <w:tcPr>
            <w:tcW w:w="2735" w:type="pct"/>
            <w:tcBorders>
              <w:top w:val="nil"/>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3) ЫСО жана/же ФМО менен байланышы</w:t>
            </w:r>
          </w:p>
        </w:tc>
        <w:tc>
          <w:tcPr>
            <w:tcW w:w="1952" w:type="pct"/>
            <w:tcBorders>
              <w:top w:val="nil"/>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Бул талап иштөө процессинде ЫСО жана/же ФМО тесттик билдирүүнү жиберүү жана жоопту алуу жолу менен аткарылат.</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Тесттик билдирүү жиберүү жана жоопту алуу убактысы 10 секунддан ашык болбошу керек.</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 ЫСО жана/же ФМОдон 10 секунддан ашык убакытта жооп келбесе тестирлөөдөн өтүүнүн натыйжасы терс жыйынтык берди деп саналат</w:t>
            </w:r>
          </w:p>
        </w:tc>
      </w:tr>
      <w:tr w:rsidR="00432AFA" w:rsidRPr="00336F36" w:rsidTr="00A22987">
        <w:trPr>
          <w:trHeight w:val="255"/>
        </w:trPr>
        <w:tc>
          <w:tcPr>
            <w:tcW w:w="313" w:type="pct"/>
            <w:vMerge w:val="restart"/>
            <w:tcBorders>
              <w:right w:val="single" w:sz="4" w:space="0" w:color="auto"/>
            </w:tcBorders>
            <w:shd w:val="clear" w:color="auto" w:fill="auto"/>
          </w:tcPr>
          <w:p w:rsidR="00432AFA" w:rsidRPr="00336F36" w:rsidRDefault="00122EB7" w:rsidP="00A22987">
            <w:pPr>
              <w:pStyle w:val="tkTablica"/>
              <w:numPr>
                <w:ilvl w:val="0"/>
                <w:numId w:val="14"/>
              </w:numPr>
              <w:tabs>
                <w:tab w:val="left" w:pos="176"/>
                <w:tab w:val="left" w:pos="318"/>
              </w:tabs>
              <w:spacing w:after="0" w:line="240" w:lineRule="auto"/>
              <w:ind w:left="0" w:firstLine="0"/>
              <w:jc w:val="center"/>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simplePos x="0" y="0"/>
                      <wp:positionH relativeFrom="column">
                        <wp:posOffset>284480</wp:posOffset>
                      </wp:positionH>
                      <wp:positionV relativeFrom="paragraph">
                        <wp:posOffset>1241425</wp:posOffset>
                      </wp:positionV>
                      <wp:extent cx="5391150" cy="0"/>
                      <wp:effectExtent l="0" t="0" r="19050" b="19050"/>
                      <wp:wrapNone/>
                      <wp:docPr id="16" name="Прямая соединительная линия 16"/>
                      <wp:cNvGraphicFramePr/>
                      <a:graphic xmlns:a="http://schemas.openxmlformats.org/drawingml/2006/main">
                        <a:graphicData uri="http://schemas.microsoft.com/office/word/2010/wordprocessingShape">
                          <wps:wsp>
                            <wps:cNvCnPr/>
                            <wps:spPr>
                              <a:xfrm>
                                <a:off x="0" y="0"/>
                                <a:ext cx="5391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96CC08" id="Прямая соединительная линия 16"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22.4pt,97.75pt" to="446.9pt,9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" strokecolor="black [3200]" strokeweight=".5pt">
                      <v:stroke joinstyle="miter"/>
                    </v:line>
                  </w:pict>
                </mc:Fallback>
              </mc:AlternateContent>
            </w:r>
          </w:p>
        </w:tc>
        <w:tc>
          <w:tcPr>
            <w:tcW w:w="2735" w:type="pct"/>
            <w:tcBorders>
              <w:top w:val="single" w:sz="4" w:space="0" w:color="auto"/>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АККМдин ишине бөгөт коюу:</w:t>
            </w:r>
          </w:p>
        </w:tc>
        <w:tc>
          <w:tcPr>
            <w:tcW w:w="1952" w:type="pct"/>
            <w:tcBorders>
              <w:top w:val="single" w:sz="4" w:space="0" w:color="auto"/>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rPr>
          <w:trHeight w:val="276"/>
        </w:trPr>
        <w:tc>
          <w:tcPr>
            <w:tcW w:w="313" w:type="pct"/>
            <w:vMerge/>
            <w:tcBorders>
              <w:right w:val="single" w:sz="4" w:space="0" w:color="auto"/>
            </w:tcBorders>
            <w:shd w:val="clear" w:color="auto" w:fill="auto"/>
          </w:tcPr>
          <w:p w:rsidR="00432AFA" w:rsidRPr="00336F36" w:rsidRDefault="00432AFA" w:rsidP="00A22987">
            <w:pPr>
              <w:pStyle w:val="tkTablica"/>
              <w:numPr>
                <w:ilvl w:val="0"/>
                <w:numId w:val="14"/>
              </w:numPr>
              <w:tabs>
                <w:tab w:val="left" w:pos="318"/>
              </w:tabs>
              <w:spacing w:after="0" w:line="240" w:lineRule="auto"/>
              <w:ind w:left="0" w:firstLine="0"/>
              <w:jc w:val="center"/>
              <w:rPr>
                <w:rFonts w:ascii="Times New Roman" w:hAnsi="Times New Roman" w:cs="Times New Roman"/>
                <w:sz w:val="24"/>
                <w:szCs w:val="24"/>
                <w:lang w:val="ky-KG"/>
              </w:rPr>
            </w:pPr>
          </w:p>
        </w:tc>
        <w:tc>
          <w:tcPr>
            <w:tcW w:w="2735"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1) АККМдин фискалдык режимин активдештирүүдөн кийин фискалдык эмес режимде иштөөгө аракет кылууда;</w:t>
            </w:r>
          </w:p>
        </w:tc>
        <w:tc>
          <w:tcPr>
            <w:tcW w:w="1952"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rPr>
          <w:trHeight w:val="841"/>
        </w:trPr>
        <w:tc>
          <w:tcPr>
            <w:tcW w:w="313" w:type="pct"/>
            <w:vMerge/>
            <w:tcBorders>
              <w:right w:val="single" w:sz="4" w:space="0" w:color="auto"/>
            </w:tcBorders>
            <w:shd w:val="clear" w:color="auto" w:fill="auto"/>
          </w:tcPr>
          <w:p w:rsidR="00432AFA" w:rsidRPr="00336F36" w:rsidRDefault="00432AFA" w:rsidP="00A22987">
            <w:pPr>
              <w:pStyle w:val="tkTablica"/>
              <w:numPr>
                <w:ilvl w:val="0"/>
                <w:numId w:val="14"/>
              </w:numPr>
              <w:tabs>
                <w:tab w:val="left" w:pos="318"/>
              </w:tabs>
              <w:spacing w:after="0" w:line="240" w:lineRule="auto"/>
              <w:ind w:left="0" w:firstLine="0"/>
              <w:jc w:val="center"/>
              <w:rPr>
                <w:rFonts w:ascii="Times New Roman" w:hAnsi="Times New Roman" w:cs="Times New Roman"/>
                <w:sz w:val="24"/>
                <w:szCs w:val="24"/>
                <w:lang w:val="ky-KG"/>
              </w:rPr>
            </w:pPr>
          </w:p>
        </w:tc>
        <w:tc>
          <w:tcPr>
            <w:tcW w:w="2735"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2) автоматтык тестирлөө терс натыйжа берген учурда, ЫСО жана/же ФМО менен байланыш жок учурлардан сырткары;</w:t>
            </w:r>
          </w:p>
        </w:tc>
        <w:tc>
          <w:tcPr>
            <w:tcW w:w="1952"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rPr>
          <w:trHeight w:val="276"/>
        </w:trPr>
        <w:tc>
          <w:tcPr>
            <w:tcW w:w="313" w:type="pct"/>
            <w:vMerge/>
            <w:tcBorders>
              <w:right w:val="single" w:sz="4" w:space="0" w:color="auto"/>
            </w:tcBorders>
            <w:shd w:val="clear" w:color="auto" w:fill="auto"/>
          </w:tcPr>
          <w:p w:rsidR="00432AFA" w:rsidRPr="00336F36" w:rsidRDefault="00432AFA" w:rsidP="00A22987">
            <w:pPr>
              <w:pStyle w:val="tkTablica"/>
              <w:numPr>
                <w:ilvl w:val="0"/>
                <w:numId w:val="14"/>
              </w:numPr>
              <w:tabs>
                <w:tab w:val="left" w:pos="318"/>
              </w:tabs>
              <w:spacing w:after="0" w:line="240" w:lineRule="auto"/>
              <w:ind w:left="0" w:firstLine="0"/>
              <w:jc w:val="center"/>
              <w:rPr>
                <w:rFonts w:ascii="Times New Roman" w:hAnsi="Times New Roman" w:cs="Times New Roman"/>
                <w:sz w:val="24"/>
                <w:szCs w:val="24"/>
                <w:lang w:val="ky-KG"/>
              </w:rPr>
            </w:pPr>
          </w:p>
        </w:tc>
        <w:tc>
          <w:tcPr>
            <w:tcW w:w="2735" w:type="pct"/>
            <w:tcBorders>
              <w:top w:val="nil"/>
              <w:left w:val="single" w:sz="4" w:space="0" w:color="auto"/>
              <w:bottom w:val="nil"/>
              <w:right w:val="single" w:sz="4" w:space="0" w:color="auto"/>
            </w:tcBorders>
            <w:shd w:val="clear" w:color="auto" w:fill="auto"/>
          </w:tcPr>
          <w:p w:rsidR="00432AFA" w:rsidRPr="00336F36" w:rsidRDefault="00122EB7" w:rsidP="00A22987">
            <w:pPr>
              <w:pStyle w:val="tkTablica"/>
              <w:tabs>
                <w:tab w:val="left" w:pos="294"/>
              </w:tabs>
              <w:spacing w:after="0" w:line="240" w:lineRule="auto"/>
              <w:ind w:left="67" w:right="35"/>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simplePos x="0" y="0"/>
                      <wp:positionH relativeFrom="column">
                        <wp:posOffset>-66676</wp:posOffset>
                      </wp:positionH>
                      <wp:positionV relativeFrom="paragraph">
                        <wp:posOffset>-12065</wp:posOffset>
                      </wp:positionV>
                      <wp:extent cx="5381625" cy="19050"/>
                      <wp:effectExtent l="0" t="0" r="28575" b="19050"/>
                      <wp:wrapNone/>
                      <wp:docPr id="17" name="Прямая соединительная линия 17"/>
                      <wp:cNvGraphicFramePr/>
                      <a:graphic xmlns:a="http://schemas.openxmlformats.org/drawingml/2006/main">
                        <a:graphicData uri="http://schemas.microsoft.com/office/word/2010/wordprocessingShape">
                          <wps:wsp>
                            <wps:cNvCnPr/>
                            <wps:spPr>
                              <a:xfrm flipV="1">
                                <a:off x="0" y="0"/>
                                <a:ext cx="538162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6CA2C5" id="Прямая соединительная линия 17" o:spid="_x0000_s1026" style="position:absolute;flip:y;z-index:251673600;visibility:visible;mso-wrap-style:square;mso-wrap-distance-left:9pt;mso-wrap-distance-top:0;mso-wrap-distance-right:9pt;mso-wrap-distance-bottom:0;mso-position-horizontal:absolute;mso-position-horizontal-relative:text;mso-position-vertical:absolute;mso-position-vertical-relative:text" from="-5.25pt,-.95pt" to="41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" strokecolor="black [3200]" strokeweight=".5pt">
                      <v:stroke joinstyle="miter"/>
                    </v:line>
                  </w:pict>
                </mc:Fallback>
              </mc:AlternateContent>
            </w:r>
            <w:r w:rsidR="00432AFA" w:rsidRPr="00336F36">
              <w:rPr>
                <w:rFonts w:ascii="Times New Roman" w:hAnsi="Times New Roman" w:cs="Times New Roman"/>
                <w:sz w:val="24"/>
                <w:szCs w:val="24"/>
                <w:lang w:val="ky-KG"/>
              </w:rPr>
              <w:t xml:space="preserve">3) ЫСО жана/же ФМО менен байланыш жок болгон мезгилдин узактыгы 72 сааттан ашкан учурда; </w:t>
            </w:r>
          </w:p>
        </w:tc>
        <w:tc>
          <w:tcPr>
            <w:tcW w:w="1952"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ЫСО жана/же ФМО менен байланыш жок мезгилде АККМ кассалык чекте «Сервер менен байланыш жок» деген билдирүүнү басып чыгарууга жана бардык кассалык операциялардын ишине бөгөт коюуга тийиш, нөөмөттү жабуудан сырткары.</w:t>
            </w:r>
          </w:p>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ЫСО жана/же ФМО менен байланыш калыбына келгенден жана байланыш жок мезгилде топтолгон бардык маалыматтар жиберилгенден кийин бөгөт автоматтык түрдө алып салынат  </w:t>
            </w:r>
          </w:p>
        </w:tc>
      </w:tr>
      <w:tr w:rsidR="00432AFA" w:rsidRPr="0022703F" w:rsidTr="00A22987">
        <w:trPr>
          <w:trHeight w:val="233"/>
        </w:trPr>
        <w:tc>
          <w:tcPr>
            <w:tcW w:w="313" w:type="pct"/>
            <w:vMerge/>
            <w:tcBorders>
              <w:right w:val="single" w:sz="4" w:space="0" w:color="auto"/>
            </w:tcBorders>
            <w:shd w:val="clear" w:color="auto" w:fill="auto"/>
          </w:tcPr>
          <w:p w:rsidR="00432AFA" w:rsidRPr="00336F36" w:rsidRDefault="00432AFA" w:rsidP="00A22987">
            <w:pPr>
              <w:pStyle w:val="tkTablica"/>
              <w:numPr>
                <w:ilvl w:val="0"/>
                <w:numId w:val="14"/>
              </w:numPr>
              <w:tabs>
                <w:tab w:val="left" w:pos="318"/>
              </w:tabs>
              <w:spacing w:after="0" w:line="240" w:lineRule="auto"/>
              <w:ind w:left="0" w:firstLine="0"/>
              <w:jc w:val="center"/>
              <w:rPr>
                <w:rFonts w:ascii="Times New Roman" w:hAnsi="Times New Roman" w:cs="Times New Roman"/>
                <w:sz w:val="24"/>
                <w:szCs w:val="24"/>
                <w:lang w:val="ky-KG"/>
              </w:rPr>
            </w:pPr>
          </w:p>
        </w:tc>
        <w:tc>
          <w:tcPr>
            <w:tcW w:w="2735"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4) кассалык чектерди жана отчетторду басып чыгаруучу түзүлүштө чек тасмасы жок же үзүлгөн учурда;</w:t>
            </w:r>
          </w:p>
        </w:tc>
        <w:tc>
          <w:tcPr>
            <w:tcW w:w="1952"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rPr>
          <w:trHeight w:val="780"/>
        </w:trPr>
        <w:tc>
          <w:tcPr>
            <w:tcW w:w="313" w:type="pct"/>
            <w:vMerge/>
            <w:tcBorders>
              <w:right w:val="single" w:sz="4" w:space="0" w:color="auto"/>
            </w:tcBorders>
            <w:shd w:val="clear" w:color="auto" w:fill="auto"/>
          </w:tcPr>
          <w:p w:rsidR="00432AFA" w:rsidRPr="00336F36" w:rsidRDefault="00432AFA" w:rsidP="00A22987">
            <w:pPr>
              <w:pStyle w:val="tkTablica"/>
              <w:numPr>
                <w:ilvl w:val="0"/>
                <w:numId w:val="14"/>
              </w:numPr>
              <w:tabs>
                <w:tab w:val="left" w:pos="318"/>
              </w:tabs>
              <w:spacing w:after="0" w:line="240" w:lineRule="auto"/>
              <w:ind w:left="0" w:firstLine="0"/>
              <w:jc w:val="center"/>
              <w:rPr>
                <w:rFonts w:ascii="Times New Roman" w:hAnsi="Times New Roman" w:cs="Times New Roman"/>
                <w:sz w:val="24"/>
                <w:szCs w:val="24"/>
                <w:lang w:val="ky-KG"/>
              </w:rPr>
            </w:pPr>
          </w:p>
        </w:tc>
        <w:tc>
          <w:tcPr>
            <w:tcW w:w="2735"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5) нөөмөттүн узактыгы 24 сааттан ашкан учурда, нөөмөттү жабуу операциясы аткарылганга чейин;</w:t>
            </w:r>
          </w:p>
        </w:tc>
        <w:tc>
          <w:tcPr>
            <w:tcW w:w="1952"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АККМдин каттоо функцияларына коюлган бөгөт нөөмөттү жабуу операциясы аткарылгандан кийин алып салынышы керек   </w:t>
            </w:r>
          </w:p>
        </w:tc>
      </w:tr>
      <w:tr w:rsidR="00432AFA" w:rsidRPr="0022703F" w:rsidTr="00A22987">
        <w:tc>
          <w:tcPr>
            <w:tcW w:w="313" w:type="pct"/>
            <w:vMerge/>
            <w:tcBorders>
              <w:right w:val="single" w:sz="4" w:space="0" w:color="auto"/>
            </w:tcBorders>
            <w:shd w:val="clear" w:color="auto" w:fill="auto"/>
          </w:tcPr>
          <w:p w:rsidR="00432AFA" w:rsidRPr="00336F36" w:rsidRDefault="00432AFA" w:rsidP="00A22987">
            <w:pPr>
              <w:pStyle w:val="tkTablica"/>
              <w:numPr>
                <w:ilvl w:val="0"/>
                <w:numId w:val="14"/>
              </w:numPr>
              <w:tabs>
                <w:tab w:val="left" w:pos="318"/>
              </w:tabs>
              <w:spacing w:after="0" w:line="240" w:lineRule="auto"/>
              <w:ind w:left="0" w:firstLine="0"/>
              <w:jc w:val="center"/>
              <w:rPr>
                <w:rFonts w:ascii="Times New Roman" w:hAnsi="Times New Roman" w:cs="Times New Roman"/>
                <w:sz w:val="24"/>
                <w:szCs w:val="24"/>
                <w:lang w:val="ky-KG"/>
              </w:rPr>
            </w:pPr>
          </w:p>
        </w:tc>
        <w:tc>
          <w:tcPr>
            <w:tcW w:w="2735"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6) фискалдык отчетту алып салуу жана нөөмөттү жабуу операциясы аяктаганга чейин датага түзөтүү киргизүү аракети көрүлгөндө;</w:t>
            </w:r>
          </w:p>
        </w:tc>
        <w:tc>
          <w:tcPr>
            <w:tcW w:w="1952"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АККМдин бул функцияларын аткарууга коюлган бөгөт нөөмөттү жабуу операциясы аткарылгандан кийин алып салынышы керек   </w:t>
            </w:r>
          </w:p>
        </w:tc>
      </w:tr>
      <w:tr w:rsidR="00432AFA" w:rsidRPr="0022703F" w:rsidTr="00A22987">
        <w:tc>
          <w:tcPr>
            <w:tcW w:w="313" w:type="pct"/>
            <w:vMerge/>
            <w:tcBorders>
              <w:right w:val="single" w:sz="4" w:space="0" w:color="auto"/>
            </w:tcBorders>
            <w:shd w:val="clear" w:color="auto" w:fill="auto"/>
          </w:tcPr>
          <w:p w:rsidR="00432AFA" w:rsidRPr="00336F36" w:rsidRDefault="00432AFA" w:rsidP="00A22987">
            <w:pPr>
              <w:pStyle w:val="tkTablica"/>
              <w:numPr>
                <w:ilvl w:val="0"/>
                <w:numId w:val="14"/>
              </w:numPr>
              <w:tabs>
                <w:tab w:val="left" w:pos="318"/>
              </w:tabs>
              <w:spacing w:after="0" w:line="240" w:lineRule="auto"/>
              <w:ind w:left="0" w:firstLine="0"/>
              <w:jc w:val="center"/>
              <w:rPr>
                <w:rFonts w:ascii="Times New Roman" w:hAnsi="Times New Roman" w:cs="Times New Roman"/>
                <w:sz w:val="24"/>
                <w:szCs w:val="24"/>
                <w:lang w:val="ky-KG"/>
              </w:rPr>
            </w:pPr>
          </w:p>
        </w:tc>
        <w:tc>
          <w:tcPr>
            <w:tcW w:w="2735"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7) АККМдеги убакыттын жана датанын мазмунун өзгөртүүгө жана кассалык чектердин датасын жана/же убактысын мурдагы кассалык чектин датасы жана/же убактысынан азыраак түзүүгө аракет жасалганда;</w:t>
            </w:r>
          </w:p>
        </w:tc>
        <w:tc>
          <w:tcPr>
            <w:tcW w:w="1952"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3" w:type="pct"/>
            <w:vMerge/>
            <w:tcBorders>
              <w:right w:val="single" w:sz="4" w:space="0" w:color="auto"/>
            </w:tcBorders>
            <w:shd w:val="clear" w:color="auto" w:fill="auto"/>
          </w:tcPr>
          <w:p w:rsidR="00432AFA" w:rsidRPr="00336F36" w:rsidRDefault="00432AFA" w:rsidP="00A22987">
            <w:pPr>
              <w:pStyle w:val="tkTablica"/>
              <w:numPr>
                <w:ilvl w:val="0"/>
                <w:numId w:val="14"/>
              </w:numPr>
              <w:tabs>
                <w:tab w:val="left" w:pos="318"/>
              </w:tabs>
              <w:spacing w:after="0" w:line="240" w:lineRule="auto"/>
              <w:ind w:left="0" w:firstLine="0"/>
              <w:jc w:val="center"/>
              <w:rPr>
                <w:rFonts w:ascii="Times New Roman" w:hAnsi="Times New Roman" w:cs="Times New Roman"/>
                <w:sz w:val="24"/>
                <w:szCs w:val="24"/>
                <w:lang w:val="ky-KG"/>
              </w:rPr>
            </w:pPr>
          </w:p>
        </w:tc>
        <w:tc>
          <w:tcPr>
            <w:tcW w:w="2735" w:type="pct"/>
            <w:tcBorders>
              <w:top w:val="nil"/>
              <w:left w:val="single" w:sz="4" w:space="0" w:color="auto"/>
              <w:bottom w:val="nil"/>
              <w:right w:val="single" w:sz="4" w:space="0" w:color="auto"/>
            </w:tcBorders>
            <w:shd w:val="clear" w:color="auto" w:fill="auto"/>
            <w:hideMark/>
          </w:tcPr>
          <w:p w:rsidR="00432AFA" w:rsidRPr="00336F36" w:rsidRDefault="00432AFA" w:rsidP="00432AFA">
            <w:pPr>
              <w:pStyle w:val="tkTablica"/>
              <w:tabs>
                <w:tab w:val="left" w:pos="294"/>
              </w:tabs>
              <w:spacing w:after="0" w:line="240" w:lineRule="auto"/>
              <w:ind w:left="67" w:right="35"/>
              <w:rPr>
                <w:rFonts w:ascii="Times New Roman" w:hAnsi="Times New Roman" w:cs="Times New Roman"/>
                <w:bCs/>
                <w:sz w:val="24"/>
                <w:szCs w:val="24"/>
                <w:lang w:val="ky-KG"/>
              </w:rPr>
            </w:pPr>
            <w:r w:rsidRPr="00336F36">
              <w:rPr>
                <w:rFonts w:ascii="Times New Roman" w:hAnsi="Times New Roman" w:cs="Times New Roman"/>
                <w:sz w:val="24"/>
                <w:szCs w:val="24"/>
                <w:lang w:val="ky-KG"/>
              </w:rPr>
              <w:t>8) АККМде авариялык учур келип чыкканда же маалыматтар фискалдык эс тутумга жазылгандан кийин жана/же алар ЫСО жана/же ФМОго берилгенден кийин аткарылган операцияларды алып салуу аракети көрүлгөндө</w:t>
            </w:r>
            <w:r w:rsidRPr="00336F36">
              <w:rPr>
                <w:rFonts w:ascii="Times New Roman" w:hAnsi="Times New Roman" w:cs="Times New Roman"/>
                <w:bCs/>
                <w:sz w:val="24"/>
                <w:szCs w:val="24"/>
                <w:lang w:val="ky-KG"/>
              </w:rPr>
              <w:t>;</w:t>
            </w:r>
          </w:p>
        </w:tc>
        <w:tc>
          <w:tcPr>
            <w:tcW w:w="1952"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3" w:type="pct"/>
            <w:vMerge/>
            <w:tcBorders>
              <w:right w:val="single" w:sz="4" w:space="0" w:color="auto"/>
            </w:tcBorders>
            <w:shd w:val="clear" w:color="auto" w:fill="auto"/>
          </w:tcPr>
          <w:p w:rsidR="00432AFA" w:rsidRPr="00336F36" w:rsidRDefault="00432AFA" w:rsidP="00A22987">
            <w:pPr>
              <w:pStyle w:val="tkTablica"/>
              <w:numPr>
                <w:ilvl w:val="0"/>
                <w:numId w:val="14"/>
              </w:numPr>
              <w:tabs>
                <w:tab w:val="left" w:pos="318"/>
              </w:tabs>
              <w:spacing w:after="0" w:line="240" w:lineRule="auto"/>
              <w:ind w:left="0" w:firstLine="0"/>
              <w:jc w:val="center"/>
              <w:rPr>
                <w:rFonts w:ascii="Times New Roman" w:hAnsi="Times New Roman" w:cs="Times New Roman"/>
                <w:sz w:val="24"/>
                <w:szCs w:val="24"/>
                <w:lang w:val="ky-KG"/>
              </w:rPr>
            </w:pPr>
          </w:p>
        </w:tc>
        <w:tc>
          <w:tcPr>
            <w:tcW w:w="2735" w:type="pct"/>
            <w:tcBorders>
              <w:top w:val="nil"/>
              <w:left w:val="single" w:sz="4" w:space="0" w:color="auto"/>
              <w:bottom w:val="nil"/>
              <w:right w:val="single" w:sz="4" w:space="0" w:color="auto"/>
            </w:tcBorders>
            <w:shd w:val="clear" w:color="auto" w:fill="auto"/>
            <w:hideMark/>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9) АККМ фискалдык режимде иштөөдө фискалдык эс тутум толуп калган жана/же бузулганда (анын ичинде ФМЖТ жана/же фискалдык эс тутум өчүрүлгөн);</w:t>
            </w:r>
          </w:p>
        </w:tc>
        <w:tc>
          <w:tcPr>
            <w:tcW w:w="1952" w:type="pct"/>
            <w:tcBorders>
              <w:top w:val="nil"/>
              <w:left w:val="single" w:sz="4" w:space="0" w:color="auto"/>
              <w:bottom w:val="nil"/>
              <w:right w:val="single" w:sz="4" w:space="0" w:color="auto"/>
            </w:tcBorders>
            <w:shd w:val="clear" w:color="auto" w:fill="auto"/>
            <w:hideMark/>
          </w:tcPr>
          <w:p w:rsidR="00432AFA" w:rsidRPr="00336F36" w:rsidRDefault="00432AFA" w:rsidP="00432AFA">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АККМдин каттоо функцияларына коюлган бөгөт бөгөт коюуга алып келген себептер жоюлгандан кийин алып салынышы керек. Мында  АККМ, фискалдык эс тутум толуп калган учурда ортодогу жана суткалык отчетту  - фискалдык отчетту алууга уруксат берет </w:t>
            </w:r>
            <w:r w:rsidRPr="00336F36">
              <w:rPr>
                <w:rFonts w:ascii="Times New Roman" w:hAnsi="Times New Roman" w:cs="Times New Roman"/>
                <w:i/>
                <w:sz w:val="24"/>
                <w:szCs w:val="24"/>
                <w:lang w:val="ky-KG"/>
              </w:rPr>
              <w:t xml:space="preserve"> </w:t>
            </w:r>
          </w:p>
        </w:tc>
      </w:tr>
      <w:tr w:rsidR="00432AFA" w:rsidRPr="0022703F" w:rsidTr="00A22987">
        <w:tc>
          <w:tcPr>
            <w:tcW w:w="313" w:type="pct"/>
            <w:vMerge/>
            <w:tcBorders>
              <w:right w:val="single" w:sz="4" w:space="0" w:color="auto"/>
            </w:tcBorders>
            <w:shd w:val="clear" w:color="auto" w:fill="auto"/>
          </w:tcPr>
          <w:p w:rsidR="00432AFA" w:rsidRPr="00336F36" w:rsidRDefault="00432AFA" w:rsidP="00A22987">
            <w:pPr>
              <w:pStyle w:val="tkTablica"/>
              <w:numPr>
                <w:ilvl w:val="0"/>
                <w:numId w:val="14"/>
              </w:numPr>
              <w:tabs>
                <w:tab w:val="left" w:pos="318"/>
              </w:tabs>
              <w:spacing w:after="0" w:line="240" w:lineRule="auto"/>
              <w:ind w:left="0" w:firstLine="0"/>
              <w:jc w:val="center"/>
              <w:rPr>
                <w:rFonts w:ascii="Times New Roman" w:hAnsi="Times New Roman" w:cs="Times New Roman"/>
                <w:sz w:val="24"/>
                <w:szCs w:val="24"/>
                <w:lang w:val="ky-KG"/>
              </w:rPr>
            </w:pPr>
          </w:p>
        </w:tc>
        <w:tc>
          <w:tcPr>
            <w:tcW w:w="2735" w:type="pct"/>
            <w:tcBorders>
              <w:top w:val="nil"/>
              <w:left w:val="single" w:sz="4" w:space="0" w:color="auto"/>
              <w:bottom w:val="nil"/>
              <w:right w:val="single" w:sz="4" w:space="0" w:color="auto"/>
            </w:tcBorders>
            <w:shd w:val="clear" w:color="auto" w:fill="auto"/>
          </w:tcPr>
          <w:p w:rsidR="00432AFA" w:rsidRPr="00336F36" w:rsidRDefault="00122EB7" w:rsidP="000D1167">
            <w:pPr>
              <w:pStyle w:val="tkTablica"/>
              <w:tabs>
                <w:tab w:val="left" w:pos="294"/>
              </w:tabs>
              <w:spacing w:after="0" w:line="240" w:lineRule="auto"/>
              <w:ind w:left="67" w:right="35"/>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674624" behindDoc="0" locked="0" layoutInCell="1" allowOverlap="1">
                      <wp:simplePos x="0" y="0"/>
                      <wp:positionH relativeFrom="column">
                        <wp:posOffset>-85725</wp:posOffset>
                      </wp:positionH>
                      <wp:positionV relativeFrom="paragraph">
                        <wp:posOffset>344170</wp:posOffset>
                      </wp:positionV>
                      <wp:extent cx="5410200" cy="0"/>
                      <wp:effectExtent l="0" t="0" r="19050" b="19050"/>
                      <wp:wrapNone/>
                      <wp:docPr id="18" name="Прямая соединительная линия 18"/>
                      <wp:cNvGraphicFramePr/>
                      <a:graphic xmlns:a="http://schemas.openxmlformats.org/drawingml/2006/main">
                        <a:graphicData uri="http://schemas.microsoft.com/office/word/2010/wordprocessingShape">
                          <wps:wsp>
                            <wps:cNvCnPr/>
                            <wps:spPr>
                              <a:xfrm>
                                <a:off x="0" y="0"/>
                                <a:ext cx="5410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66E402" id="Прямая соединительная линия 18"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6.75pt,27.1pt" to="419.2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" strokecolor="black [3200]" strokeweight=".5pt">
                      <v:stroke joinstyle="miter"/>
                    </v:line>
                  </w:pict>
                </mc:Fallback>
              </mc:AlternateContent>
            </w:r>
            <w:r w:rsidR="00432AFA" w:rsidRPr="00336F36">
              <w:rPr>
                <w:rFonts w:ascii="Times New Roman" w:hAnsi="Times New Roman" w:cs="Times New Roman"/>
                <w:sz w:val="24"/>
                <w:szCs w:val="24"/>
                <w:lang w:val="ky-KG"/>
              </w:rPr>
              <w:t xml:space="preserve">10) АККМге мыйзамсыз жетүү аракети көрүлгөн, анын ичинде АККМге (анын ичинде фискалдык эс тутумга) жетүү үчүн туура эмес </w:t>
            </w:r>
            <w:r w:rsidR="000D1167" w:rsidRPr="00336F36">
              <w:rPr>
                <w:rFonts w:ascii="Times New Roman" w:hAnsi="Times New Roman" w:cs="Times New Roman"/>
                <w:sz w:val="24"/>
                <w:szCs w:val="24"/>
                <w:lang w:val="ky-KG"/>
              </w:rPr>
              <w:t>пароль</w:t>
            </w:r>
            <w:r w:rsidR="00432AFA" w:rsidRPr="00336F36">
              <w:rPr>
                <w:rFonts w:ascii="Times New Roman" w:hAnsi="Times New Roman" w:cs="Times New Roman"/>
                <w:sz w:val="24"/>
                <w:szCs w:val="24"/>
                <w:lang w:val="ky-KG"/>
              </w:rPr>
              <w:t xml:space="preserve"> киргизилген учурда;</w:t>
            </w:r>
          </w:p>
        </w:tc>
        <w:tc>
          <w:tcPr>
            <w:tcW w:w="1952" w:type="pct"/>
            <w:tcBorders>
              <w:top w:val="nil"/>
              <w:left w:val="single" w:sz="4" w:space="0" w:color="auto"/>
              <w:bottom w:val="nil"/>
              <w:right w:val="single" w:sz="4" w:space="0" w:color="auto"/>
            </w:tcBorders>
            <w:shd w:val="clear" w:color="auto" w:fill="auto"/>
          </w:tcPr>
          <w:p w:rsidR="00432AFA" w:rsidRPr="00336F36" w:rsidRDefault="00432AFA" w:rsidP="000D116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Бардык операцияларды аткарууга жана </w:t>
            </w:r>
            <w:r w:rsidR="000D1167" w:rsidRPr="00336F36">
              <w:rPr>
                <w:rFonts w:ascii="Times New Roman" w:hAnsi="Times New Roman" w:cs="Times New Roman"/>
                <w:sz w:val="24"/>
                <w:szCs w:val="24"/>
                <w:lang w:val="ky-KG"/>
              </w:rPr>
              <w:t xml:space="preserve">паролду </w:t>
            </w:r>
            <w:r w:rsidRPr="00336F36">
              <w:rPr>
                <w:rFonts w:ascii="Times New Roman" w:hAnsi="Times New Roman" w:cs="Times New Roman"/>
                <w:sz w:val="24"/>
                <w:szCs w:val="24"/>
                <w:lang w:val="ky-KG"/>
              </w:rPr>
              <w:t xml:space="preserve">киргизүү режиминен чыгууга бөгөт коюлат жана </w:t>
            </w:r>
            <w:r w:rsidR="000D1167" w:rsidRPr="00336F36">
              <w:rPr>
                <w:rFonts w:ascii="Times New Roman" w:hAnsi="Times New Roman" w:cs="Times New Roman"/>
                <w:sz w:val="24"/>
                <w:szCs w:val="24"/>
                <w:lang w:val="ky-KG"/>
              </w:rPr>
              <w:t xml:space="preserve">пароль </w:t>
            </w:r>
            <w:r w:rsidRPr="00336F36">
              <w:rPr>
                <w:rFonts w:ascii="Times New Roman" w:hAnsi="Times New Roman" w:cs="Times New Roman"/>
                <w:sz w:val="24"/>
                <w:szCs w:val="24"/>
                <w:lang w:val="ky-KG"/>
              </w:rPr>
              <w:t>туура киргизилген учурга чейин күчүндө калат</w:t>
            </w:r>
          </w:p>
        </w:tc>
      </w:tr>
      <w:tr w:rsidR="00432AFA" w:rsidRPr="0022703F" w:rsidTr="00A22987">
        <w:tc>
          <w:tcPr>
            <w:tcW w:w="313" w:type="pct"/>
            <w:vMerge/>
            <w:tcBorders>
              <w:right w:val="single" w:sz="4" w:space="0" w:color="auto"/>
            </w:tcBorders>
            <w:shd w:val="clear" w:color="auto" w:fill="auto"/>
          </w:tcPr>
          <w:p w:rsidR="00432AFA" w:rsidRPr="00336F36" w:rsidRDefault="00432AFA" w:rsidP="00A22987">
            <w:pPr>
              <w:pStyle w:val="tkTablica"/>
              <w:numPr>
                <w:ilvl w:val="0"/>
                <w:numId w:val="14"/>
              </w:numPr>
              <w:tabs>
                <w:tab w:val="left" w:pos="318"/>
              </w:tabs>
              <w:spacing w:after="0" w:line="240" w:lineRule="auto"/>
              <w:ind w:left="0" w:firstLine="0"/>
              <w:jc w:val="center"/>
              <w:rPr>
                <w:rFonts w:ascii="Times New Roman" w:hAnsi="Times New Roman" w:cs="Times New Roman"/>
                <w:sz w:val="24"/>
                <w:szCs w:val="24"/>
                <w:lang w:val="ky-KG"/>
              </w:rPr>
            </w:pPr>
          </w:p>
        </w:tc>
        <w:tc>
          <w:tcPr>
            <w:tcW w:w="2735"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11) АККМдин программалык башкаруусун жана фискалдык маалыматтарды модификациялоо жана мыйзамсыз жетүү аракети көрүлгөндө;</w:t>
            </w:r>
          </w:p>
        </w:tc>
        <w:tc>
          <w:tcPr>
            <w:tcW w:w="1952"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3" w:type="pct"/>
            <w:vMerge/>
            <w:tcBorders>
              <w:right w:val="single" w:sz="4" w:space="0" w:color="auto"/>
            </w:tcBorders>
            <w:shd w:val="clear" w:color="auto" w:fill="auto"/>
          </w:tcPr>
          <w:p w:rsidR="00432AFA" w:rsidRPr="00336F36" w:rsidRDefault="00432AFA" w:rsidP="00A22987">
            <w:pPr>
              <w:pStyle w:val="tkTablica"/>
              <w:numPr>
                <w:ilvl w:val="0"/>
                <w:numId w:val="14"/>
              </w:numPr>
              <w:tabs>
                <w:tab w:val="left" w:pos="318"/>
              </w:tabs>
              <w:spacing w:after="0" w:line="240" w:lineRule="auto"/>
              <w:ind w:left="0" w:firstLine="0"/>
              <w:jc w:val="center"/>
              <w:rPr>
                <w:rFonts w:ascii="Times New Roman" w:hAnsi="Times New Roman" w:cs="Times New Roman"/>
                <w:sz w:val="24"/>
                <w:szCs w:val="24"/>
                <w:lang w:val="ky-KG"/>
              </w:rPr>
            </w:pPr>
          </w:p>
        </w:tc>
        <w:tc>
          <w:tcPr>
            <w:tcW w:w="2735" w:type="pct"/>
            <w:tcBorders>
              <w:top w:val="nil"/>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12) ЫСО жана/же ФМОдон касса боюнча операцияларды токтото туруу жөнүндө салык кызматы органдары тарабынан талап коюлган билдирүүлөр алынган учурда   </w:t>
            </w:r>
          </w:p>
        </w:tc>
        <w:tc>
          <w:tcPr>
            <w:tcW w:w="1952" w:type="pct"/>
            <w:tcBorders>
              <w:top w:val="nil"/>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Салык кызматы органдарынын талабы боюнча ишке бөгөт коюуда АККМ бардык кассалык операциялардын ишине бөгөт коюуга тийиш, нөөмөттү жабуудан сырткары, жана салык кызматы органдарынын талабы боюнча АККМге бөгөт коюлгандыгы жөнүндө билдирүүнү  экранга чыгарууга  жана/же кассалык чекке басып чыгарууга тийиш  </w:t>
            </w:r>
          </w:p>
        </w:tc>
      </w:tr>
      <w:tr w:rsidR="00432AFA" w:rsidRPr="0022703F" w:rsidTr="00A22987">
        <w:tc>
          <w:tcPr>
            <w:tcW w:w="313" w:type="pct"/>
            <w:vMerge w:val="restart"/>
            <w:tcBorders>
              <w:right w:val="single" w:sz="4" w:space="0" w:color="auto"/>
            </w:tcBorders>
            <w:shd w:val="clear" w:color="auto" w:fill="auto"/>
          </w:tcPr>
          <w:p w:rsidR="00432AFA" w:rsidRPr="00336F36" w:rsidRDefault="00432AFA" w:rsidP="00A22987">
            <w:pPr>
              <w:numPr>
                <w:ilvl w:val="0"/>
                <w:numId w:val="14"/>
              </w:numPr>
              <w:tabs>
                <w:tab w:val="left" w:pos="318"/>
              </w:tabs>
              <w:spacing w:after="0" w:line="240" w:lineRule="auto"/>
              <w:ind w:left="0" w:firstLine="0"/>
              <w:jc w:val="center"/>
              <w:rPr>
                <w:rFonts w:ascii="Times New Roman" w:eastAsia="Times New Roman" w:hAnsi="Times New Roman"/>
                <w:bCs/>
                <w:iCs/>
                <w:sz w:val="24"/>
                <w:szCs w:val="24"/>
                <w:lang w:val="ky-KG"/>
              </w:rPr>
            </w:pPr>
          </w:p>
        </w:tc>
        <w:tc>
          <w:tcPr>
            <w:tcW w:w="2735" w:type="pct"/>
            <w:tcBorders>
              <w:top w:val="single" w:sz="4" w:space="0" w:color="auto"/>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АККМ төмөнкүлөргө жол бербеши керек:   </w:t>
            </w:r>
          </w:p>
        </w:tc>
        <w:tc>
          <w:tcPr>
            <w:tcW w:w="1952" w:type="pct"/>
            <w:tcBorders>
              <w:top w:val="single" w:sz="4" w:space="0" w:color="auto"/>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3" w:type="pct"/>
            <w:vMerge/>
            <w:tcBorders>
              <w:right w:val="single" w:sz="4" w:space="0" w:color="auto"/>
            </w:tcBorders>
            <w:shd w:val="clear" w:color="auto" w:fill="auto"/>
          </w:tcPr>
          <w:p w:rsidR="00432AFA" w:rsidRPr="00336F36" w:rsidRDefault="00432AFA" w:rsidP="00A22987">
            <w:pPr>
              <w:numPr>
                <w:ilvl w:val="0"/>
                <w:numId w:val="14"/>
              </w:numPr>
              <w:tabs>
                <w:tab w:val="left" w:pos="318"/>
              </w:tabs>
              <w:spacing w:after="0" w:line="240" w:lineRule="auto"/>
              <w:ind w:left="0" w:firstLine="0"/>
              <w:jc w:val="center"/>
              <w:rPr>
                <w:rFonts w:ascii="Times New Roman" w:eastAsia="Times New Roman" w:hAnsi="Times New Roman"/>
                <w:bCs/>
                <w:iCs/>
                <w:sz w:val="24"/>
                <w:szCs w:val="24"/>
                <w:lang w:val="ky-KG"/>
              </w:rPr>
            </w:pPr>
          </w:p>
        </w:tc>
        <w:tc>
          <w:tcPr>
            <w:tcW w:w="2735"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1) АККМ колдонуучу программалык бөлүктү өзгөртүүгө;</w:t>
            </w:r>
          </w:p>
        </w:tc>
        <w:tc>
          <w:tcPr>
            <w:tcW w:w="1952"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3" w:type="pct"/>
            <w:vMerge/>
            <w:tcBorders>
              <w:right w:val="single" w:sz="4" w:space="0" w:color="auto"/>
            </w:tcBorders>
            <w:shd w:val="clear" w:color="auto" w:fill="auto"/>
          </w:tcPr>
          <w:p w:rsidR="00432AFA" w:rsidRPr="00336F36" w:rsidRDefault="00432AFA" w:rsidP="00A22987">
            <w:pPr>
              <w:numPr>
                <w:ilvl w:val="0"/>
                <w:numId w:val="14"/>
              </w:numPr>
              <w:tabs>
                <w:tab w:val="left" w:pos="318"/>
              </w:tabs>
              <w:spacing w:after="0" w:line="240" w:lineRule="auto"/>
              <w:ind w:left="0" w:firstLine="0"/>
              <w:jc w:val="center"/>
              <w:rPr>
                <w:rFonts w:ascii="Times New Roman" w:eastAsia="Times New Roman" w:hAnsi="Times New Roman"/>
                <w:bCs/>
                <w:iCs/>
                <w:sz w:val="24"/>
                <w:szCs w:val="24"/>
                <w:lang w:val="ky-KG"/>
              </w:rPr>
            </w:pPr>
          </w:p>
        </w:tc>
        <w:tc>
          <w:tcPr>
            <w:tcW w:w="2735"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2) ушул Талапта көрсөтүлгөн АККМ функцияларын өзгөртүү каралган АККМдин программалык бөлүгүн автоматтык жаңылоого;</w:t>
            </w:r>
          </w:p>
        </w:tc>
        <w:tc>
          <w:tcPr>
            <w:tcW w:w="1952"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3" w:type="pct"/>
            <w:vMerge/>
            <w:tcBorders>
              <w:right w:val="single" w:sz="4" w:space="0" w:color="auto"/>
            </w:tcBorders>
            <w:shd w:val="clear" w:color="auto" w:fill="auto"/>
          </w:tcPr>
          <w:p w:rsidR="00432AFA" w:rsidRPr="00336F36" w:rsidRDefault="00432AFA" w:rsidP="00A22987">
            <w:pPr>
              <w:numPr>
                <w:ilvl w:val="0"/>
                <w:numId w:val="14"/>
              </w:numPr>
              <w:tabs>
                <w:tab w:val="left" w:pos="318"/>
              </w:tabs>
              <w:spacing w:after="0" w:line="240" w:lineRule="auto"/>
              <w:ind w:left="0" w:firstLine="0"/>
              <w:jc w:val="center"/>
              <w:rPr>
                <w:rFonts w:ascii="Times New Roman" w:eastAsia="Times New Roman" w:hAnsi="Times New Roman"/>
                <w:bCs/>
                <w:iCs/>
                <w:sz w:val="24"/>
                <w:szCs w:val="24"/>
                <w:lang w:val="ky-KG"/>
              </w:rPr>
            </w:pPr>
          </w:p>
        </w:tc>
        <w:tc>
          <w:tcPr>
            <w:tcW w:w="2735"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3) фискалдык эс тутумда сакталган маалыматтарга түзөтүү киргизүүгө;</w:t>
            </w:r>
          </w:p>
        </w:tc>
        <w:tc>
          <w:tcPr>
            <w:tcW w:w="1952"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3" w:type="pct"/>
            <w:vMerge/>
            <w:tcBorders>
              <w:right w:val="single" w:sz="4" w:space="0" w:color="auto"/>
            </w:tcBorders>
            <w:shd w:val="clear" w:color="auto" w:fill="auto"/>
          </w:tcPr>
          <w:p w:rsidR="00432AFA" w:rsidRPr="00336F36" w:rsidRDefault="00432AFA" w:rsidP="00A22987">
            <w:pPr>
              <w:numPr>
                <w:ilvl w:val="0"/>
                <w:numId w:val="14"/>
              </w:numPr>
              <w:tabs>
                <w:tab w:val="left" w:pos="318"/>
              </w:tabs>
              <w:spacing w:after="0" w:line="240" w:lineRule="auto"/>
              <w:ind w:left="0" w:firstLine="0"/>
              <w:jc w:val="center"/>
              <w:rPr>
                <w:rFonts w:ascii="Times New Roman" w:eastAsia="Times New Roman" w:hAnsi="Times New Roman"/>
                <w:bCs/>
                <w:iCs/>
                <w:sz w:val="24"/>
                <w:szCs w:val="24"/>
                <w:lang w:val="ky-KG"/>
              </w:rPr>
            </w:pPr>
          </w:p>
        </w:tc>
        <w:tc>
          <w:tcPr>
            <w:tcW w:w="2735"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4) фискалдык маалыматтарды фискалдык эс тутумга сактабастан фискалдык белгиси жок басып чыгарууга жиберүүгө;</w:t>
            </w:r>
          </w:p>
        </w:tc>
        <w:tc>
          <w:tcPr>
            <w:tcW w:w="1952"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22703F" w:rsidTr="00A22987">
        <w:tc>
          <w:tcPr>
            <w:tcW w:w="313" w:type="pct"/>
            <w:vMerge/>
            <w:tcBorders>
              <w:right w:val="single" w:sz="4" w:space="0" w:color="auto"/>
            </w:tcBorders>
            <w:shd w:val="clear" w:color="auto" w:fill="auto"/>
          </w:tcPr>
          <w:p w:rsidR="00432AFA" w:rsidRPr="00336F36" w:rsidRDefault="00432AFA" w:rsidP="00A22987">
            <w:pPr>
              <w:numPr>
                <w:ilvl w:val="0"/>
                <w:numId w:val="14"/>
              </w:numPr>
              <w:tabs>
                <w:tab w:val="left" w:pos="318"/>
              </w:tabs>
              <w:spacing w:after="0" w:line="240" w:lineRule="auto"/>
              <w:ind w:left="0" w:firstLine="0"/>
              <w:jc w:val="center"/>
              <w:rPr>
                <w:rFonts w:ascii="Times New Roman" w:eastAsia="Times New Roman" w:hAnsi="Times New Roman"/>
                <w:bCs/>
                <w:iCs/>
                <w:sz w:val="24"/>
                <w:szCs w:val="24"/>
                <w:lang w:val="ky-KG"/>
              </w:rPr>
            </w:pPr>
          </w:p>
        </w:tc>
        <w:tc>
          <w:tcPr>
            <w:tcW w:w="2735"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5) өзгөртүү үчүн жана </w:t>
            </w:r>
            <w:r w:rsidRPr="00336F36">
              <w:rPr>
                <w:rFonts w:ascii="Times New Roman" w:hAnsi="Times New Roman" w:cs="Times New Roman"/>
                <w:sz w:val="24"/>
                <w:szCs w:val="28"/>
                <w:lang w:val="ky-KG"/>
              </w:rPr>
              <w:t>фискалдык маалыматтарды жана башка маалыматтарды алуу үчүн</w:t>
            </w:r>
            <w:r w:rsidRPr="00336F36">
              <w:rPr>
                <w:rFonts w:ascii="Times New Roman" w:hAnsi="Times New Roman" w:cs="Times New Roman"/>
                <w:szCs w:val="24"/>
                <w:lang w:val="ky-KG"/>
              </w:rPr>
              <w:t xml:space="preserve"> </w:t>
            </w:r>
            <w:r w:rsidRPr="00336F36">
              <w:rPr>
                <w:rFonts w:ascii="Times New Roman" w:hAnsi="Times New Roman" w:cs="Times New Roman"/>
                <w:sz w:val="24"/>
                <w:szCs w:val="24"/>
                <w:lang w:val="ky-KG"/>
              </w:rPr>
              <w:t>башка аппараттык-программалык каражаттарды жана программаларды АККМге туташтырууга;</w:t>
            </w:r>
          </w:p>
        </w:tc>
        <w:tc>
          <w:tcPr>
            <w:tcW w:w="1952" w:type="pct"/>
            <w:tcBorders>
              <w:top w:val="nil"/>
              <w:left w:val="single" w:sz="4" w:space="0" w:color="auto"/>
              <w:bottom w:val="nil"/>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313" w:type="pct"/>
            <w:vMerge/>
            <w:tcBorders>
              <w:right w:val="single" w:sz="4" w:space="0" w:color="auto"/>
            </w:tcBorders>
            <w:shd w:val="clear" w:color="auto" w:fill="auto"/>
          </w:tcPr>
          <w:p w:rsidR="00432AFA" w:rsidRPr="00336F36" w:rsidRDefault="00432AFA" w:rsidP="00A22987">
            <w:pPr>
              <w:numPr>
                <w:ilvl w:val="0"/>
                <w:numId w:val="14"/>
              </w:numPr>
              <w:tabs>
                <w:tab w:val="left" w:pos="318"/>
              </w:tabs>
              <w:spacing w:after="0" w:line="240" w:lineRule="auto"/>
              <w:ind w:left="0" w:firstLine="0"/>
              <w:jc w:val="center"/>
              <w:rPr>
                <w:rFonts w:ascii="Times New Roman" w:eastAsia="Times New Roman" w:hAnsi="Times New Roman"/>
                <w:bCs/>
                <w:iCs/>
                <w:sz w:val="24"/>
                <w:szCs w:val="24"/>
                <w:lang w:val="ky-KG"/>
              </w:rPr>
            </w:pPr>
          </w:p>
        </w:tc>
        <w:tc>
          <w:tcPr>
            <w:tcW w:w="2735" w:type="pct"/>
            <w:tcBorders>
              <w:top w:val="nil"/>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6) ЫСО жана/же ФМОго фискалдык эмес режимде туташтырууга  </w:t>
            </w:r>
          </w:p>
        </w:tc>
        <w:tc>
          <w:tcPr>
            <w:tcW w:w="1952" w:type="pct"/>
            <w:tcBorders>
              <w:top w:val="nil"/>
              <w:left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5000" w:type="pct"/>
            <w:gridSpan w:val="3"/>
            <w:tcBorders>
              <w:top w:val="single" w:sz="4" w:space="0" w:color="auto"/>
              <w:bottom w:val="single" w:sz="4" w:space="0" w:color="auto"/>
              <w:right w:val="single" w:sz="4" w:space="0" w:color="auto"/>
            </w:tcBorders>
            <w:shd w:val="clear" w:color="auto" w:fill="auto"/>
          </w:tcPr>
          <w:p w:rsidR="00432AFA" w:rsidRPr="00336F36" w:rsidRDefault="00432AFA" w:rsidP="00A22987">
            <w:pPr>
              <w:pStyle w:val="tkTablica"/>
              <w:tabs>
                <w:tab w:val="left" w:pos="318"/>
              </w:tabs>
              <w:spacing w:after="0" w:line="240" w:lineRule="auto"/>
              <w:jc w:val="center"/>
              <w:rPr>
                <w:rFonts w:ascii="Times New Roman" w:hAnsi="Times New Roman" w:cs="Times New Roman"/>
                <w:b/>
                <w:sz w:val="24"/>
                <w:szCs w:val="24"/>
                <w:lang w:val="ky-KG"/>
              </w:rPr>
            </w:pPr>
            <w:r w:rsidRPr="00336F36">
              <w:rPr>
                <w:rFonts w:ascii="Times New Roman" w:hAnsi="Times New Roman" w:cs="Times New Roman"/>
                <w:b/>
                <w:sz w:val="24"/>
                <w:szCs w:val="24"/>
                <w:lang w:val="ky-KG"/>
              </w:rPr>
              <w:t xml:space="preserve">2. ЫСО жана/же ФМО маалыматтарды жиберүү жана кабыл алууга карата талаптар  </w:t>
            </w:r>
          </w:p>
        </w:tc>
      </w:tr>
      <w:tr w:rsidR="00432AFA" w:rsidRPr="0022703F" w:rsidTr="00A22987">
        <w:trPr>
          <w:trHeight w:val="995"/>
        </w:trPr>
        <w:tc>
          <w:tcPr>
            <w:tcW w:w="313" w:type="pct"/>
            <w:tcBorders>
              <w:top w:val="single" w:sz="4" w:space="0" w:color="auto"/>
              <w:right w:val="single" w:sz="4" w:space="0" w:color="auto"/>
            </w:tcBorders>
            <w:shd w:val="clear" w:color="auto" w:fill="auto"/>
          </w:tcPr>
          <w:p w:rsidR="00432AFA" w:rsidRPr="00336F36" w:rsidRDefault="00432AFA" w:rsidP="00A22987">
            <w:pPr>
              <w:numPr>
                <w:ilvl w:val="0"/>
                <w:numId w:val="14"/>
              </w:numPr>
              <w:tabs>
                <w:tab w:val="left" w:pos="318"/>
              </w:tabs>
              <w:spacing w:after="0" w:line="240" w:lineRule="auto"/>
              <w:ind w:left="0" w:firstLine="0"/>
              <w:jc w:val="center"/>
              <w:rPr>
                <w:rFonts w:ascii="Times New Roman" w:eastAsia="Times New Roman" w:hAnsi="Times New Roman"/>
                <w:bCs/>
                <w:iCs/>
                <w:sz w:val="24"/>
                <w:szCs w:val="24"/>
                <w:lang w:val="ky-KG"/>
              </w:rPr>
            </w:pPr>
          </w:p>
        </w:tc>
        <w:tc>
          <w:tcPr>
            <w:tcW w:w="2735" w:type="pct"/>
            <w:tcBorders>
              <w:top w:val="single" w:sz="4" w:space="0" w:color="auto"/>
              <w:left w:val="single" w:sz="4" w:space="0" w:color="auto"/>
              <w:right w:val="single" w:sz="4" w:space="0" w:color="auto"/>
            </w:tcBorders>
            <w:shd w:val="clear" w:color="auto" w:fill="auto"/>
          </w:tcPr>
          <w:p w:rsidR="00432AFA" w:rsidRPr="00336F36" w:rsidRDefault="00432AFA" w:rsidP="00432AFA">
            <w:pPr>
              <w:pStyle w:val="tkTablica"/>
              <w:tabs>
                <w:tab w:val="left" w:pos="294"/>
              </w:tabs>
              <w:spacing w:after="0" w:line="240" w:lineRule="auto"/>
              <w:ind w:left="67" w:right="35"/>
              <w:rPr>
                <w:rFonts w:ascii="Times New Roman" w:hAnsi="Times New Roman" w:cs="Times New Roman"/>
                <w:sz w:val="24"/>
                <w:szCs w:val="24"/>
                <w:lang w:val="ky-KG"/>
              </w:rPr>
            </w:pPr>
            <w:r w:rsidRPr="00336F36">
              <w:rPr>
                <w:rFonts w:ascii="Times New Roman" w:hAnsi="Times New Roman" w:cs="Times New Roman"/>
                <w:sz w:val="24"/>
                <w:szCs w:val="24"/>
                <w:lang w:val="ky-KG"/>
              </w:rPr>
              <w:t>Фискалдык маалыматтар түзүлгөндөн жана алар ЫСО жана/же ФМОдон алынгандан кийин  маалыматтарды жиберүү-кабыл алуу убактысы10 секунддан ашык болбошу керек</w:t>
            </w:r>
          </w:p>
        </w:tc>
        <w:tc>
          <w:tcPr>
            <w:tcW w:w="1952" w:type="pct"/>
            <w:tcBorders>
              <w:top w:val="single" w:sz="4" w:space="0" w:color="auto"/>
              <w:left w:val="single" w:sz="4" w:space="0" w:color="auto"/>
              <w:right w:val="single" w:sz="4" w:space="0" w:color="auto"/>
            </w:tcBorders>
            <w:shd w:val="clear" w:color="auto" w:fill="auto"/>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bl>
    <w:p w:rsidR="00432AFA" w:rsidRPr="00336F36" w:rsidRDefault="00122EB7" w:rsidP="00432AFA">
      <w:pPr>
        <w:pStyle w:val="tkTekst"/>
        <w:tabs>
          <w:tab w:val="left" w:pos="294"/>
        </w:tabs>
        <w:spacing w:after="0" w:line="240" w:lineRule="auto"/>
        <w:ind w:firstLine="709"/>
        <w:rPr>
          <w:rFonts w:ascii="Times New Roman" w:hAnsi="Times New Roman" w:cs="Times New Roman"/>
          <w:sz w:val="28"/>
          <w:szCs w:val="28"/>
          <w:lang w:val="ky-KG"/>
        </w:rPr>
      </w:pPr>
      <w:r>
        <w:rPr>
          <w:rFonts w:ascii="Times New Roman" w:hAnsi="Times New Roman" w:cs="Times New Roman"/>
          <w:noProof/>
          <w:sz w:val="28"/>
          <w:szCs w:val="28"/>
        </w:rPr>
        <mc:AlternateContent>
          <mc:Choice Requires="wps">
            <w:drawing>
              <wp:anchor distT="0" distB="0" distL="114300" distR="114300" simplePos="0" relativeHeight="251675648" behindDoc="0" locked="0" layoutInCell="1" allowOverlap="1">
                <wp:simplePos x="0" y="0"/>
                <wp:positionH relativeFrom="column">
                  <wp:posOffset>434339</wp:posOffset>
                </wp:positionH>
                <wp:positionV relativeFrom="paragraph">
                  <wp:posOffset>-7964805</wp:posOffset>
                </wp:positionV>
                <wp:extent cx="5381625" cy="9525"/>
                <wp:effectExtent l="0" t="0" r="28575" b="28575"/>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53816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85BC64" id="Прямая соединительная линия 19"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2pt,-627.15pt" to="457.95pt,-6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" strokecolor="black [3200]" strokeweight=".5pt">
                <v:stroke joinstyle="miter"/>
              </v:line>
            </w:pict>
          </mc:Fallback>
        </mc:AlternateContent>
      </w:r>
      <w:r w:rsidR="00432AFA" w:rsidRPr="00336F36">
        <w:rPr>
          <w:rFonts w:ascii="Times New Roman" w:hAnsi="Times New Roman" w:cs="Times New Roman"/>
          <w:sz w:val="28"/>
          <w:szCs w:val="28"/>
          <w:lang w:val="ky-KG"/>
        </w:rPr>
        <w:t>Эскертүү.</w:t>
      </w:r>
    </w:p>
    <w:p w:rsidR="00432AFA" w:rsidRPr="00336F36" w:rsidRDefault="00432AFA" w:rsidP="00432AFA">
      <w:pPr>
        <w:pStyle w:val="tkTekst"/>
        <w:tabs>
          <w:tab w:val="left" w:pos="29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1 – 3-таблицаларда берилген шарттуу белгилер:</w:t>
      </w:r>
    </w:p>
    <w:p w:rsidR="00432AFA" w:rsidRPr="00336F36" w:rsidRDefault="00432AFA" w:rsidP="00432AFA">
      <w:pPr>
        <w:pStyle w:val="tkTekst"/>
        <w:tabs>
          <w:tab w:val="left" w:pos="29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«ККМ» – контролдук-кассалык машиналар;</w:t>
      </w:r>
    </w:p>
    <w:p w:rsidR="00432AFA" w:rsidRPr="00336F36" w:rsidRDefault="00432AFA" w:rsidP="00432AFA">
      <w:pPr>
        <w:pStyle w:val="tkTekst"/>
        <w:tabs>
          <w:tab w:val="left" w:pos="29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«АККМ» – аппараттык контролдук-кассалык машина;</w:t>
      </w:r>
    </w:p>
    <w:p w:rsidR="00432AFA" w:rsidRPr="00336F36" w:rsidRDefault="00432AFA" w:rsidP="00432AFA">
      <w:pPr>
        <w:pStyle w:val="tkTekst"/>
        <w:tabs>
          <w:tab w:val="left" w:pos="29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«ПККМ» – программалык контролдук-кассалык машина;</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«ФМЖТ»</w:t>
      </w:r>
      <w:r w:rsidRPr="00336F36">
        <w:rPr>
          <w:rFonts w:ascii="Times New Roman" w:hAnsi="Times New Roman" w:cs="Times New Roman"/>
          <w:b/>
          <w:sz w:val="28"/>
          <w:szCs w:val="28"/>
          <w:lang w:val="ky-KG"/>
        </w:rPr>
        <w:t xml:space="preserve"> – </w:t>
      </w:r>
      <w:r w:rsidRPr="00336F36">
        <w:rPr>
          <w:rFonts w:ascii="Times New Roman" w:hAnsi="Times New Roman" w:cs="Times New Roman"/>
          <w:sz w:val="28"/>
          <w:szCs w:val="28"/>
          <w:lang w:val="ky-KG"/>
        </w:rPr>
        <w:t>фискалдык маалыматтарды жиберүү түзүлүшү;</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«QR-код» </w:t>
      </w:r>
      <w:r w:rsidRPr="00336F36">
        <w:rPr>
          <w:rFonts w:ascii="Times New Roman" w:hAnsi="Times New Roman" w:cs="Times New Roman"/>
          <w:b/>
          <w:sz w:val="28"/>
          <w:szCs w:val="28"/>
          <w:lang w:val="ky-KG"/>
        </w:rPr>
        <w:t xml:space="preserve">– </w:t>
      </w:r>
      <w:r w:rsidRPr="00336F36">
        <w:rPr>
          <w:rFonts w:ascii="Times New Roman" w:hAnsi="Times New Roman" w:cs="Times New Roman"/>
          <w:sz w:val="28"/>
          <w:szCs w:val="28"/>
          <w:lang w:val="ky-KG"/>
        </w:rPr>
        <w:t>матрицалык код (эки өлчөмдүү штрихкод);</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«ЫСО» </w:t>
      </w:r>
      <w:r w:rsidRPr="00336F36">
        <w:rPr>
          <w:rFonts w:ascii="Times New Roman" w:hAnsi="Times New Roman" w:cs="Times New Roman"/>
          <w:b/>
          <w:sz w:val="28"/>
          <w:szCs w:val="28"/>
          <w:lang w:val="ky-KG"/>
        </w:rPr>
        <w:t xml:space="preserve">– </w:t>
      </w:r>
      <w:r w:rsidRPr="00336F36">
        <w:rPr>
          <w:rFonts w:ascii="Times New Roman" w:hAnsi="Times New Roman" w:cs="Times New Roman"/>
          <w:sz w:val="28"/>
          <w:szCs w:val="28"/>
          <w:lang w:val="ky-KG"/>
        </w:rPr>
        <w:t>ыйгарым укуктуу салык органы;</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«ФМО» </w:t>
      </w:r>
      <w:r w:rsidRPr="00336F36">
        <w:rPr>
          <w:rFonts w:ascii="Times New Roman" w:hAnsi="Times New Roman" w:cs="Times New Roman"/>
          <w:b/>
          <w:sz w:val="28"/>
          <w:szCs w:val="28"/>
          <w:lang w:val="ky-KG"/>
        </w:rPr>
        <w:t xml:space="preserve">– </w:t>
      </w:r>
      <w:r w:rsidRPr="00336F36">
        <w:rPr>
          <w:rFonts w:ascii="Times New Roman" w:hAnsi="Times New Roman" w:cs="Times New Roman"/>
          <w:sz w:val="28"/>
          <w:szCs w:val="28"/>
          <w:lang w:val="ky-KG"/>
        </w:rPr>
        <w:t xml:space="preserve">фискалдык маалыматтар оператору;  </w:t>
      </w:r>
    </w:p>
    <w:p w:rsidR="00432AFA" w:rsidRPr="00336F36" w:rsidRDefault="00432AFA" w:rsidP="00432AFA">
      <w:pPr>
        <w:pStyle w:val="tkTekst"/>
        <w:tabs>
          <w:tab w:val="left" w:pos="29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«VPN (Virtual Private Network)» </w:t>
      </w:r>
      <w:r w:rsidRPr="00336F36">
        <w:rPr>
          <w:rFonts w:ascii="Times New Roman" w:hAnsi="Times New Roman" w:cs="Times New Roman"/>
          <w:b/>
          <w:sz w:val="28"/>
          <w:szCs w:val="28"/>
          <w:lang w:val="ky-KG"/>
        </w:rPr>
        <w:t xml:space="preserve">– </w:t>
      </w:r>
      <w:r w:rsidRPr="00336F36">
        <w:rPr>
          <w:rFonts w:ascii="Times New Roman" w:hAnsi="Times New Roman" w:cs="Times New Roman"/>
          <w:sz w:val="28"/>
          <w:szCs w:val="28"/>
          <w:lang w:val="ky-KG"/>
        </w:rPr>
        <w:t xml:space="preserve">виртуалдык жабык тармак.  </w:t>
      </w:r>
    </w:p>
    <w:p w:rsidR="00432AFA" w:rsidRPr="00336F36" w:rsidRDefault="00432AFA" w:rsidP="00432AFA">
      <w:pPr>
        <w:pStyle w:val="tkTekst"/>
        <w:tabs>
          <w:tab w:val="left" w:pos="294"/>
        </w:tabs>
        <w:spacing w:after="0" w:line="240" w:lineRule="auto"/>
        <w:ind w:firstLine="709"/>
        <w:rPr>
          <w:rFonts w:ascii="Times New Roman" w:hAnsi="Times New Roman" w:cs="Times New Roman"/>
          <w:sz w:val="28"/>
          <w:szCs w:val="28"/>
          <w:lang w:val="ky-KG"/>
        </w:rPr>
      </w:pPr>
    </w:p>
    <w:p w:rsidR="00432AFA" w:rsidRPr="00336F36" w:rsidRDefault="00432AFA" w:rsidP="00432AFA">
      <w:pPr>
        <w:pStyle w:val="tkTekst"/>
        <w:tabs>
          <w:tab w:val="left" w:pos="294"/>
        </w:tabs>
        <w:spacing w:after="0" w:line="240" w:lineRule="auto"/>
        <w:ind w:firstLine="0"/>
        <w:jc w:val="center"/>
        <w:rPr>
          <w:rFonts w:ascii="Times New Roman" w:hAnsi="Times New Roman" w:cs="Times New Roman"/>
          <w:b/>
          <w:sz w:val="28"/>
          <w:szCs w:val="28"/>
          <w:lang w:val="ky-KG"/>
        </w:rPr>
      </w:pPr>
      <w:r w:rsidRPr="00336F36">
        <w:rPr>
          <w:rFonts w:ascii="Times New Roman" w:hAnsi="Times New Roman" w:cs="Times New Roman"/>
          <w:b/>
          <w:sz w:val="28"/>
          <w:szCs w:val="28"/>
          <w:lang w:val="ky-KG"/>
        </w:rPr>
        <w:t>4. Фискалдык эс тутумга жана фискалдык маалыматтарды</w:t>
      </w:r>
      <w:r w:rsidRPr="00336F36">
        <w:rPr>
          <w:rFonts w:ascii="Times New Roman" w:hAnsi="Times New Roman" w:cs="Times New Roman"/>
          <w:b/>
          <w:sz w:val="28"/>
          <w:szCs w:val="28"/>
          <w:lang w:val="ky-KG"/>
        </w:rPr>
        <w:br/>
        <w:t xml:space="preserve"> жиберүү түзүлүшүнө коюлган талаптар </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p>
    <w:p w:rsidR="00432AFA" w:rsidRPr="00336F36" w:rsidRDefault="00432AFA" w:rsidP="00432AFA">
      <w:pPr>
        <w:pStyle w:val="tkTekst"/>
        <w:numPr>
          <w:ilvl w:val="0"/>
          <w:numId w:val="14"/>
        </w:numPr>
        <w:tabs>
          <w:tab w:val="left" w:pos="142"/>
          <w:tab w:val="left" w:pos="993"/>
        </w:tabs>
        <w:spacing w:after="0" w:line="240" w:lineRule="auto"/>
        <w:ind w:left="0"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Фискалдык эс тутум блок түрүндөгү конструкцияда же ККМдин курамында, аны таасир этүүнүн механикалык жана башка түрлөрүнөн коргоону камсыздоочу, жалпы ККМ аталышындагы каптооч алдында болушу керек. Фискалдык эс тутумдун башка жайгаштырууларына жол берилбейт. </w:t>
      </w:r>
    </w:p>
    <w:p w:rsidR="00432AFA" w:rsidRPr="00336F36" w:rsidRDefault="00432AFA" w:rsidP="00432AFA">
      <w:pPr>
        <w:pStyle w:val="tkTekst"/>
        <w:numPr>
          <w:ilvl w:val="0"/>
          <w:numId w:val="14"/>
        </w:numPr>
        <w:tabs>
          <w:tab w:val="left" w:pos="142"/>
          <w:tab w:val="left" w:pos="993"/>
        </w:tabs>
        <w:spacing w:after="0" w:line="240" w:lineRule="auto"/>
        <w:ind w:left="0"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Фискалдык эс тутум 24 сааттан ашык эмес убакыттагы нөөмөт аяктаганга чейинки контролду камсыздашы керек. </w:t>
      </w:r>
    </w:p>
    <w:p w:rsidR="00432AFA" w:rsidRPr="00336F36" w:rsidRDefault="00432AFA" w:rsidP="00432AFA">
      <w:pPr>
        <w:pStyle w:val="tkTekst"/>
        <w:numPr>
          <w:ilvl w:val="0"/>
          <w:numId w:val="14"/>
        </w:numPr>
        <w:tabs>
          <w:tab w:val="left" w:pos="142"/>
          <w:tab w:val="left" w:pos="993"/>
          <w:tab w:val="left" w:pos="1134"/>
        </w:tabs>
        <w:spacing w:after="0" w:line="240" w:lineRule="auto"/>
        <w:ind w:left="0"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Фискалдык эс тутум фискалдык маалыматтардын суткалык отчету менен контролдук-кассалык чектерин түзөтүү киргизилбеген, энергияга көз каранды, узак убакытка сакталуучу корголгон түрдө камсыздоочу бир же бир нече фискалдык эс тутум түз</w:t>
      </w:r>
      <w:r w:rsidR="00171780" w:rsidRPr="00336F36">
        <w:rPr>
          <w:rFonts w:ascii="Times New Roman" w:hAnsi="Times New Roman" w:cs="Times New Roman"/>
          <w:sz w:val="28"/>
          <w:szCs w:val="28"/>
          <w:lang w:val="ky-KG"/>
        </w:rPr>
        <w:t>үлүш</w:t>
      </w:r>
      <w:r w:rsidRPr="00336F36">
        <w:rPr>
          <w:rFonts w:ascii="Times New Roman" w:hAnsi="Times New Roman" w:cs="Times New Roman"/>
          <w:sz w:val="28"/>
          <w:szCs w:val="28"/>
          <w:lang w:val="ky-KG"/>
        </w:rPr>
        <w:t xml:space="preserve">үнө ээ болушу шарт. </w:t>
      </w:r>
    </w:p>
    <w:p w:rsidR="00432AFA" w:rsidRPr="00336F36" w:rsidRDefault="00432AFA" w:rsidP="00432AFA">
      <w:pPr>
        <w:pStyle w:val="tkTekst"/>
        <w:numPr>
          <w:ilvl w:val="0"/>
          <w:numId w:val="14"/>
        </w:numPr>
        <w:tabs>
          <w:tab w:val="left" w:pos="142"/>
          <w:tab w:val="left" w:pos="993"/>
          <w:tab w:val="left" w:pos="1134"/>
        </w:tabs>
        <w:spacing w:after="0" w:line="240" w:lineRule="auto"/>
        <w:ind w:left="0"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Фискалдык эс тутум </w:t>
      </w:r>
      <w:r w:rsidR="00171780" w:rsidRPr="00336F36">
        <w:rPr>
          <w:rFonts w:ascii="Times New Roman" w:hAnsi="Times New Roman" w:cs="Times New Roman"/>
          <w:sz w:val="28"/>
          <w:szCs w:val="28"/>
          <w:lang w:val="ky-KG"/>
        </w:rPr>
        <w:t xml:space="preserve">түзүлүшү </w:t>
      </w:r>
      <w:r w:rsidRPr="00336F36">
        <w:rPr>
          <w:rFonts w:ascii="Times New Roman" w:hAnsi="Times New Roman" w:cs="Times New Roman"/>
          <w:sz w:val="28"/>
          <w:szCs w:val="28"/>
          <w:lang w:val="ky-KG"/>
        </w:rPr>
        <w:t xml:space="preserve">фискалдык маалыматтарды каттоону жана сактоону төмөндөгүлөр боюнча камсыздоосу керек: </w:t>
      </w:r>
    </w:p>
    <w:p w:rsidR="00432AFA" w:rsidRPr="00336F36" w:rsidRDefault="00432AFA" w:rsidP="00432AFA">
      <w:pPr>
        <w:pStyle w:val="tkTekst"/>
        <w:tabs>
          <w:tab w:val="left" w:pos="142"/>
          <w:tab w:val="left" w:pos="993"/>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1) эксплуатациялоонун жүрүшүндө (фискалдык режимде) кайрадан жаздыруу жана/же селективдүү өчүрүүлөргө кандай гана шарттар болбосун жетүүгө мүмкүн болбогон 1000ден кем эмес сандагы суткалык (нөөмөттүк) отчетторду; </w:t>
      </w:r>
    </w:p>
    <w:p w:rsidR="00432AFA" w:rsidRPr="00336F36" w:rsidRDefault="00432AFA" w:rsidP="00432AFA">
      <w:pPr>
        <w:pStyle w:val="tkTekst"/>
        <w:tabs>
          <w:tab w:val="left" w:pos="993"/>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2) 30 (отуз) күндөн кем эмес аралыкта, кийинкилери ККМ фискалдык режимге которулган учурдан баштап катары менен, кайрадан жаздыруу жана/же селективдүү өчүрүүлөргө кандай гана шарттар болбосун жетүүгө мүмкүн болбогон контролдук-кассалык чектерди.</w:t>
      </w:r>
    </w:p>
    <w:p w:rsidR="00432AFA" w:rsidRPr="00336F36" w:rsidRDefault="00432AFA" w:rsidP="00432AFA">
      <w:pPr>
        <w:pStyle w:val="tkTekst"/>
        <w:numPr>
          <w:ilvl w:val="0"/>
          <w:numId w:val="14"/>
        </w:numPr>
        <w:tabs>
          <w:tab w:val="left" w:pos="568"/>
        </w:tabs>
        <w:spacing w:after="0" w:line="240" w:lineRule="auto"/>
        <w:ind w:left="0" w:firstLine="568"/>
        <w:rPr>
          <w:rFonts w:ascii="Times New Roman" w:hAnsi="Times New Roman" w:cs="Times New Roman"/>
          <w:sz w:val="28"/>
          <w:szCs w:val="28"/>
          <w:lang w:val="ky-KG"/>
        </w:rPr>
      </w:pPr>
      <w:r w:rsidRPr="00336F36">
        <w:rPr>
          <w:rFonts w:ascii="Times New Roman" w:hAnsi="Times New Roman" w:cs="Times New Roman"/>
          <w:sz w:val="28"/>
          <w:szCs w:val="28"/>
          <w:lang w:val="ky-KG"/>
        </w:rPr>
        <w:t>Фискалдык эс тутуму толуп калган учурларда бир гана контролдук-кассалык чектер боюнча фискалдык маалыматтарды нөлгө түшүрүү функциясын, 30 (отуз) күн өткөндөн кийин гана, ККМ фискалдык эс тутумга которулган учурдан тартып кийинкилерин катары менен пайдаланууга жана аларды ыйгарым укуктуу салык органына жана/же ФМОго чектердин өтмө катар номерлерин ырааты менен сактоо аркылуу жиберүүгө жол берилет.</w:t>
      </w:r>
    </w:p>
    <w:p w:rsidR="00432AFA" w:rsidRPr="00336F36" w:rsidRDefault="00432AFA" w:rsidP="00432AFA">
      <w:pPr>
        <w:pStyle w:val="tkTekst"/>
        <w:numPr>
          <w:ilvl w:val="0"/>
          <w:numId w:val="14"/>
        </w:numPr>
        <w:tabs>
          <w:tab w:val="left" w:pos="993"/>
          <w:tab w:val="left" w:pos="1134"/>
        </w:tabs>
        <w:spacing w:after="0" w:line="240" w:lineRule="auto"/>
        <w:ind w:left="0"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Фискалдык эс тутумда каттала турган маалымат 4-таблицада берилди.  </w:t>
      </w:r>
    </w:p>
    <w:p w:rsidR="00432AFA" w:rsidRPr="00336F36" w:rsidRDefault="00FE5F71" w:rsidP="00432AFA">
      <w:pPr>
        <w:pStyle w:val="tkTekst"/>
        <w:tabs>
          <w:tab w:val="left" w:pos="294"/>
        </w:tabs>
        <w:spacing w:after="0" w:line="240" w:lineRule="auto"/>
        <w:ind w:firstLine="709"/>
        <w:jc w:val="right"/>
        <w:rPr>
          <w:rFonts w:ascii="Times New Roman" w:hAnsi="Times New Roman" w:cs="Times New Roman"/>
          <w:sz w:val="28"/>
          <w:szCs w:val="28"/>
          <w:lang w:val="ky-KG"/>
        </w:rPr>
      </w:pPr>
      <w:r w:rsidRPr="00336F36">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4D28288A" wp14:editId="18A81392">
                <wp:simplePos x="0" y="0"/>
                <wp:positionH relativeFrom="column">
                  <wp:posOffset>1558290</wp:posOffset>
                </wp:positionH>
                <wp:positionV relativeFrom="paragraph">
                  <wp:posOffset>1292225</wp:posOffset>
                </wp:positionV>
                <wp:extent cx="45719" cy="45719"/>
                <wp:effectExtent l="0" t="0" r="31115" b="3111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19" cy="457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960A2D" id="_x0000_t32" coordsize="21600,21600" o:spt="32" o:oned="t" path="m,l21600,21600e" filled="f">
                <v:path arrowok="t" fillok="f" o:connecttype="none"/>
                <o:lock v:ext="edit" shapetype="t"/>
              </v:shapetype>
              <v:shape id="Прямая со стрелкой 2" o:spid="_x0000_s1026" type="#_x0000_t32" style="position:absolute;margin-left:122.7pt;margin-top:101.75pt;width:3.6pt;height:3.6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"/>
            </w:pict>
          </mc:Fallback>
        </mc:AlternateContent>
      </w:r>
      <w:r w:rsidR="00432AFA" w:rsidRPr="00336F36">
        <w:rPr>
          <w:rFonts w:ascii="Times New Roman" w:hAnsi="Times New Roman" w:cs="Times New Roman"/>
          <w:sz w:val="28"/>
          <w:szCs w:val="28"/>
          <w:lang w:val="ky-KG"/>
        </w:rPr>
        <w:t xml:space="preserve">4-таблица </w:t>
      </w:r>
    </w:p>
    <w:tbl>
      <w:tblPr>
        <w:tblW w:w="4883" w:type="pct"/>
        <w:tblInd w:w="108" w:type="dxa"/>
        <w:tblLayout w:type="fixed"/>
        <w:tblCellMar>
          <w:left w:w="0" w:type="dxa"/>
          <w:right w:w="0" w:type="dxa"/>
        </w:tblCellMar>
        <w:tblLook w:val="04A0" w:firstRow="1" w:lastRow="0" w:firstColumn="1" w:lastColumn="0" w:noHBand="0" w:noVBand="1"/>
      </w:tblPr>
      <w:tblGrid>
        <w:gridCol w:w="2347"/>
        <w:gridCol w:w="3179"/>
        <w:gridCol w:w="1934"/>
        <w:gridCol w:w="1379"/>
      </w:tblGrid>
      <w:tr w:rsidR="00432AFA" w:rsidRPr="00336F36" w:rsidTr="00A22987">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32AFA" w:rsidRPr="00336F36" w:rsidRDefault="00432AFA" w:rsidP="00A22987">
            <w:pPr>
              <w:pStyle w:val="tkTablica"/>
              <w:tabs>
                <w:tab w:val="left" w:pos="294"/>
              </w:tabs>
              <w:spacing w:after="0" w:line="240" w:lineRule="auto"/>
              <w:ind w:right="131"/>
              <w:jc w:val="center"/>
              <w:rPr>
                <w:rFonts w:ascii="Times New Roman" w:hAnsi="Times New Roman" w:cs="Times New Roman"/>
                <w:b/>
                <w:sz w:val="24"/>
                <w:szCs w:val="24"/>
                <w:lang w:val="ky-KG"/>
              </w:rPr>
            </w:pPr>
            <w:r w:rsidRPr="00336F36">
              <w:rPr>
                <w:rFonts w:ascii="Times New Roman" w:hAnsi="Times New Roman" w:cs="Times New Roman"/>
                <w:b/>
                <w:bCs/>
                <w:sz w:val="24"/>
                <w:szCs w:val="24"/>
                <w:lang w:val="ky-KG"/>
              </w:rPr>
              <w:t>Жазуунун түрү</w:t>
            </w:r>
          </w:p>
        </w:tc>
        <w:tc>
          <w:tcPr>
            <w:tcW w:w="179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2AFA" w:rsidRPr="00336F36" w:rsidRDefault="00432AFA" w:rsidP="00A22987">
            <w:pPr>
              <w:pStyle w:val="tkTablica"/>
              <w:tabs>
                <w:tab w:val="left" w:pos="294"/>
              </w:tabs>
              <w:spacing w:after="0" w:line="240" w:lineRule="auto"/>
              <w:jc w:val="center"/>
              <w:rPr>
                <w:rFonts w:ascii="Times New Roman" w:hAnsi="Times New Roman" w:cs="Times New Roman"/>
                <w:b/>
                <w:sz w:val="24"/>
                <w:szCs w:val="24"/>
                <w:lang w:val="ky-KG"/>
              </w:rPr>
            </w:pPr>
            <w:r w:rsidRPr="00336F36">
              <w:rPr>
                <w:rFonts w:ascii="Times New Roman" w:hAnsi="Times New Roman" w:cs="Times New Roman"/>
                <w:b/>
                <w:bCs/>
                <w:sz w:val="24"/>
                <w:szCs w:val="24"/>
                <w:lang w:val="ky-KG"/>
              </w:rPr>
              <w:t>Реквизит</w:t>
            </w:r>
          </w:p>
        </w:tc>
        <w:tc>
          <w:tcPr>
            <w:tcW w:w="109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2AFA" w:rsidRPr="00336F36" w:rsidRDefault="00432AFA" w:rsidP="00A22987">
            <w:pPr>
              <w:pStyle w:val="tkTablica"/>
              <w:tabs>
                <w:tab w:val="left" w:pos="294"/>
              </w:tabs>
              <w:spacing w:after="0" w:line="240" w:lineRule="auto"/>
              <w:jc w:val="center"/>
              <w:rPr>
                <w:rFonts w:ascii="Times New Roman" w:hAnsi="Times New Roman" w:cs="Times New Roman"/>
                <w:b/>
                <w:sz w:val="24"/>
                <w:szCs w:val="24"/>
                <w:lang w:val="ky-KG"/>
              </w:rPr>
            </w:pPr>
            <w:r w:rsidRPr="00336F36">
              <w:rPr>
                <w:rFonts w:ascii="Times New Roman" w:hAnsi="Times New Roman" w:cs="Times New Roman"/>
                <w:b/>
                <w:bCs/>
                <w:sz w:val="24"/>
                <w:szCs w:val="24"/>
                <w:lang w:val="ky-KG"/>
              </w:rPr>
              <w:t>Реквизиттин разряддуулугу  (ондук белгилер)</w:t>
            </w:r>
          </w:p>
        </w:tc>
        <w:tc>
          <w:tcPr>
            <w:tcW w:w="78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32AFA" w:rsidRPr="00336F36" w:rsidRDefault="00432AFA" w:rsidP="00A22987">
            <w:pPr>
              <w:pStyle w:val="tkTablica"/>
              <w:tabs>
                <w:tab w:val="left" w:pos="294"/>
              </w:tabs>
              <w:spacing w:after="0" w:line="240" w:lineRule="auto"/>
              <w:ind w:hanging="11"/>
              <w:jc w:val="center"/>
              <w:rPr>
                <w:rFonts w:ascii="Times New Roman" w:hAnsi="Times New Roman" w:cs="Times New Roman"/>
                <w:b/>
                <w:sz w:val="24"/>
                <w:szCs w:val="24"/>
                <w:lang w:val="ky-KG"/>
              </w:rPr>
            </w:pPr>
            <w:r w:rsidRPr="00336F36">
              <w:rPr>
                <w:rFonts w:ascii="Times New Roman" w:hAnsi="Times New Roman" w:cs="Times New Roman"/>
                <w:b/>
                <w:bCs/>
                <w:sz w:val="24"/>
                <w:szCs w:val="24"/>
                <w:lang w:val="ky-KG"/>
              </w:rPr>
              <w:t xml:space="preserve">Жазуу-лардын саны </w:t>
            </w:r>
          </w:p>
        </w:tc>
      </w:tr>
      <w:tr w:rsidR="00432AFA" w:rsidRPr="00336F36" w:rsidTr="00A22987">
        <w:tc>
          <w:tcPr>
            <w:tcW w:w="132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ind w:right="131"/>
              <w:rPr>
                <w:rFonts w:ascii="Times New Roman" w:hAnsi="Times New Roman" w:cs="Times New Roman"/>
                <w:sz w:val="24"/>
                <w:szCs w:val="24"/>
                <w:lang w:val="ky-KG"/>
              </w:rPr>
            </w:pPr>
            <w:r w:rsidRPr="00336F36">
              <w:rPr>
                <w:rFonts w:ascii="Times New Roman" w:hAnsi="Times New Roman" w:cs="Times New Roman"/>
                <w:sz w:val="24"/>
                <w:szCs w:val="24"/>
                <w:lang w:val="ky-KG"/>
              </w:rPr>
              <w:t>ККМ номери</w:t>
            </w:r>
          </w:p>
        </w:tc>
        <w:tc>
          <w:tcPr>
            <w:tcW w:w="1798" w:type="pct"/>
            <w:tcBorders>
              <w:top w:val="nil"/>
              <w:left w:val="nil"/>
              <w:bottom w:val="single" w:sz="8" w:space="0" w:color="auto"/>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ККМ заводдук номери</w:t>
            </w:r>
          </w:p>
        </w:tc>
        <w:tc>
          <w:tcPr>
            <w:tcW w:w="1094" w:type="pct"/>
            <w:tcBorders>
              <w:top w:val="nil"/>
              <w:left w:val="nil"/>
              <w:bottom w:val="single" w:sz="8" w:space="0" w:color="auto"/>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  7ден кем эмес</w:t>
            </w:r>
          </w:p>
        </w:tc>
        <w:tc>
          <w:tcPr>
            <w:tcW w:w="780" w:type="pct"/>
            <w:tcBorders>
              <w:top w:val="nil"/>
              <w:left w:val="nil"/>
              <w:bottom w:val="single" w:sz="8" w:space="0" w:color="auto"/>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w:t>
            </w:r>
          </w:p>
        </w:tc>
      </w:tr>
      <w:tr w:rsidR="00432AFA" w:rsidRPr="00336F36" w:rsidTr="00A22987">
        <w:tc>
          <w:tcPr>
            <w:tcW w:w="132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ind w:right="131"/>
              <w:rPr>
                <w:rFonts w:ascii="Times New Roman" w:hAnsi="Times New Roman" w:cs="Times New Roman"/>
                <w:sz w:val="24"/>
                <w:szCs w:val="24"/>
                <w:lang w:val="ky-KG"/>
              </w:rPr>
            </w:pPr>
            <w:r w:rsidRPr="00336F36">
              <w:rPr>
                <w:rFonts w:ascii="Times New Roman" w:hAnsi="Times New Roman" w:cs="Times New Roman"/>
                <w:sz w:val="24"/>
                <w:szCs w:val="24"/>
                <w:lang w:val="ky-KG"/>
              </w:rPr>
              <w:t>ККМ фискалдаштыруу</w:t>
            </w:r>
          </w:p>
        </w:tc>
        <w:tc>
          <w:tcPr>
            <w:tcW w:w="1798" w:type="pct"/>
            <w:tcBorders>
              <w:top w:val="nil"/>
              <w:left w:val="nil"/>
              <w:bottom w:val="nil"/>
              <w:right w:val="single" w:sz="8" w:space="0" w:color="auto"/>
            </w:tcBorders>
            <w:tcMar>
              <w:top w:w="0" w:type="dxa"/>
              <w:left w:w="108" w:type="dxa"/>
              <w:bottom w:w="0" w:type="dxa"/>
              <w:right w:w="108" w:type="dxa"/>
            </w:tcMar>
            <w:hideMark/>
          </w:tcPr>
          <w:p w:rsidR="00432AFA" w:rsidRPr="00336F36" w:rsidRDefault="00FE5F71" w:rsidP="00A22987">
            <w:pPr>
              <w:pStyle w:val="tkTablica"/>
              <w:tabs>
                <w:tab w:val="left" w:pos="294"/>
              </w:tabs>
              <w:spacing w:after="0" w:line="240" w:lineRule="auto"/>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676672" behindDoc="0" locked="0" layoutInCell="1" allowOverlap="1">
                      <wp:simplePos x="0" y="0"/>
                      <wp:positionH relativeFrom="column">
                        <wp:posOffset>-72390</wp:posOffset>
                      </wp:positionH>
                      <wp:positionV relativeFrom="paragraph">
                        <wp:posOffset>154940</wp:posOffset>
                      </wp:positionV>
                      <wp:extent cx="4095750" cy="19050"/>
                      <wp:effectExtent l="0" t="0" r="19050" b="19050"/>
                      <wp:wrapNone/>
                      <wp:docPr id="20" name="Прямая соединительная линия 20"/>
                      <wp:cNvGraphicFramePr/>
                      <a:graphic xmlns:a="http://schemas.openxmlformats.org/drawingml/2006/main">
                        <a:graphicData uri="http://schemas.microsoft.com/office/word/2010/wordprocessingShape">
                          <wps:wsp>
                            <wps:cNvCnPr/>
                            <wps:spPr>
                              <a:xfrm flipV="1">
                                <a:off x="0" y="0"/>
                                <a:ext cx="409575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2F2CE07" id="Прямая соединительная линия 20" o:spid="_x0000_s1026" style="position:absolute;flip:y;z-index:251676672;visibility:visible;mso-wrap-style:square;mso-wrap-distance-left:9pt;mso-wrap-distance-top:0;mso-wrap-distance-right:9pt;mso-wrap-distance-bottom:0;mso-position-horizontal:absolute;mso-position-horizontal-relative:text;mso-position-vertical:absolute;mso-position-vertical-relative:text" from="-5.7pt,12.2pt" to="316.8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" strokecolor="black [3200]" strokeweight=".5pt">
                      <v:stroke joinstyle="miter"/>
                    </v:line>
                  </w:pict>
                </mc:Fallback>
              </mc:AlternateContent>
            </w:r>
            <w:r w:rsidR="00432AFA" w:rsidRPr="00336F36">
              <w:rPr>
                <w:rFonts w:ascii="Times New Roman" w:hAnsi="Times New Roman" w:cs="Times New Roman"/>
                <w:sz w:val="24"/>
                <w:szCs w:val="24"/>
                <w:lang w:val="ky-KG"/>
              </w:rPr>
              <w:t>ККМ каттоо номери</w:t>
            </w:r>
          </w:p>
        </w:tc>
        <w:tc>
          <w:tcPr>
            <w:tcW w:w="1094" w:type="pct"/>
            <w:tcBorders>
              <w:top w:val="nil"/>
              <w:left w:val="nil"/>
              <w:bottom w:val="nil"/>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 6дан кем эмес</w:t>
            </w:r>
          </w:p>
        </w:tc>
        <w:tc>
          <w:tcPr>
            <w:tcW w:w="780" w:type="pct"/>
            <w:tcBorders>
              <w:top w:val="nil"/>
              <w:left w:val="nil"/>
              <w:bottom w:val="nil"/>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w:t>
            </w:r>
          </w:p>
        </w:tc>
      </w:tr>
      <w:tr w:rsidR="00432AFA" w:rsidRPr="00336F36" w:rsidTr="00A22987">
        <w:tc>
          <w:tcPr>
            <w:tcW w:w="1328" w:type="pct"/>
            <w:vMerge/>
            <w:tcBorders>
              <w:top w:val="nil"/>
              <w:left w:val="single" w:sz="8" w:space="0" w:color="auto"/>
              <w:bottom w:val="single" w:sz="8" w:space="0" w:color="auto"/>
              <w:right w:val="single" w:sz="8" w:space="0" w:color="auto"/>
            </w:tcBorders>
            <w:vAlign w:val="center"/>
            <w:hideMark/>
          </w:tcPr>
          <w:p w:rsidR="00432AFA" w:rsidRPr="00336F36" w:rsidRDefault="00432AFA" w:rsidP="00A22987">
            <w:pPr>
              <w:tabs>
                <w:tab w:val="left" w:pos="294"/>
              </w:tabs>
              <w:spacing w:after="0" w:line="240" w:lineRule="auto"/>
              <w:ind w:right="131"/>
              <w:jc w:val="both"/>
              <w:rPr>
                <w:rFonts w:ascii="Times New Roman" w:eastAsia="Times New Roman" w:hAnsi="Times New Roman"/>
                <w:bCs/>
                <w:i/>
                <w:iCs/>
                <w:sz w:val="24"/>
                <w:szCs w:val="24"/>
                <w:lang w:val="ky-KG"/>
              </w:rPr>
            </w:pPr>
          </w:p>
        </w:tc>
        <w:tc>
          <w:tcPr>
            <w:tcW w:w="1798" w:type="pct"/>
            <w:tcBorders>
              <w:top w:val="nil"/>
              <w:left w:val="nil"/>
              <w:bottom w:val="nil"/>
              <w:right w:val="single" w:sz="8" w:space="0" w:color="auto"/>
            </w:tcBorders>
            <w:tcMar>
              <w:top w:w="0" w:type="dxa"/>
              <w:left w:w="108" w:type="dxa"/>
              <w:bottom w:w="0" w:type="dxa"/>
              <w:right w:w="108" w:type="dxa"/>
            </w:tcMar>
            <w:hideMark/>
          </w:tcPr>
          <w:p w:rsidR="00432AFA" w:rsidRPr="00336F36" w:rsidRDefault="00FE5F71" w:rsidP="000B28F2">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0EE79168" wp14:editId="64C206F7">
                      <wp:simplePos x="0" y="0"/>
                      <wp:positionH relativeFrom="column">
                        <wp:posOffset>-1596391</wp:posOffset>
                      </wp:positionH>
                      <wp:positionV relativeFrom="paragraph">
                        <wp:posOffset>-41909</wp:posOffset>
                      </wp:positionV>
                      <wp:extent cx="5629275" cy="45719"/>
                      <wp:effectExtent l="0" t="0" r="28575" b="3111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29275" cy="4571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609609" id="Прямая со стрелкой 1" o:spid="_x0000_s1026" type="#_x0000_t32" style="position:absolute;margin-left:-125.7pt;margin-top:-3.3pt;width:443.2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"/>
                  </w:pict>
                </mc:Fallback>
              </mc:AlternateContent>
            </w:r>
            <w:r w:rsidR="00432AFA" w:rsidRPr="00336F36">
              <w:rPr>
                <w:rFonts w:ascii="Times New Roman" w:hAnsi="Times New Roman" w:cs="Times New Roman"/>
                <w:sz w:val="24"/>
                <w:szCs w:val="24"/>
                <w:lang w:val="ky-KG"/>
              </w:rPr>
              <w:t>Субъект</w:t>
            </w:r>
            <w:r w:rsidR="000B28F2">
              <w:rPr>
                <w:rFonts w:ascii="Times New Roman" w:hAnsi="Times New Roman" w:cs="Times New Roman"/>
                <w:sz w:val="24"/>
                <w:szCs w:val="24"/>
                <w:lang w:val="ky-KG"/>
              </w:rPr>
              <w:t>тин</w:t>
            </w:r>
            <w:r w:rsidR="00432AFA" w:rsidRPr="00336F36">
              <w:rPr>
                <w:rFonts w:ascii="Times New Roman" w:hAnsi="Times New Roman" w:cs="Times New Roman"/>
                <w:sz w:val="24"/>
                <w:szCs w:val="24"/>
                <w:lang w:val="ky-KG"/>
              </w:rPr>
              <w:t xml:space="preserve"> ИНН </w:t>
            </w:r>
          </w:p>
        </w:tc>
        <w:tc>
          <w:tcPr>
            <w:tcW w:w="1094" w:type="pct"/>
            <w:tcBorders>
              <w:top w:val="nil"/>
              <w:left w:val="nil"/>
              <w:bottom w:val="nil"/>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 14төн кем эмес</w:t>
            </w:r>
          </w:p>
        </w:tc>
        <w:tc>
          <w:tcPr>
            <w:tcW w:w="780" w:type="pct"/>
            <w:tcBorders>
              <w:top w:val="nil"/>
              <w:left w:val="nil"/>
              <w:bottom w:val="nil"/>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w:t>
            </w:r>
          </w:p>
        </w:tc>
      </w:tr>
      <w:tr w:rsidR="00432AFA" w:rsidRPr="00336F36" w:rsidTr="00A22987">
        <w:tc>
          <w:tcPr>
            <w:tcW w:w="1328" w:type="pct"/>
            <w:vMerge/>
            <w:tcBorders>
              <w:top w:val="nil"/>
              <w:left w:val="single" w:sz="8" w:space="0" w:color="auto"/>
              <w:bottom w:val="single" w:sz="8" w:space="0" w:color="auto"/>
              <w:right w:val="single" w:sz="8" w:space="0" w:color="auto"/>
            </w:tcBorders>
            <w:vAlign w:val="center"/>
          </w:tcPr>
          <w:p w:rsidR="00432AFA" w:rsidRPr="00336F36" w:rsidRDefault="00432AFA" w:rsidP="00A22987">
            <w:pPr>
              <w:tabs>
                <w:tab w:val="left" w:pos="294"/>
              </w:tabs>
              <w:spacing w:after="0" w:line="240" w:lineRule="auto"/>
              <w:ind w:right="131"/>
              <w:jc w:val="both"/>
              <w:rPr>
                <w:rFonts w:ascii="Times New Roman" w:eastAsia="Times New Roman" w:hAnsi="Times New Roman"/>
                <w:bCs/>
                <w:i/>
                <w:iCs/>
                <w:sz w:val="24"/>
                <w:szCs w:val="24"/>
                <w:lang w:val="ky-KG"/>
              </w:rPr>
            </w:pPr>
          </w:p>
        </w:tc>
        <w:tc>
          <w:tcPr>
            <w:tcW w:w="1798" w:type="pct"/>
            <w:tcBorders>
              <w:top w:val="nil"/>
              <w:left w:val="nil"/>
              <w:bottom w:val="nil"/>
              <w:right w:val="single" w:sz="8"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ФМЖТ номери (*)</w:t>
            </w:r>
          </w:p>
        </w:tc>
        <w:tc>
          <w:tcPr>
            <w:tcW w:w="1094" w:type="pct"/>
            <w:tcBorders>
              <w:top w:val="nil"/>
              <w:left w:val="nil"/>
              <w:bottom w:val="nil"/>
              <w:right w:val="single" w:sz="8"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  7ден кем эмес</w:t>
            </w:r>
          </w:p>
        </w:tc>
        <w:tc>
          <w:tcPr>
            <w:tcW w:w="780" w:type="pct"/>
            <w:tcBorders>
              <w:top w:val="nil"/>
              <w:left w:val="nil"/>
              <w:bottom w:val="nil"/>
              <w:right w:val="single" w:sz="8"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w:t>
            </w:r>
          </w:p>
        </w:tc>
      </w:tr>
      <w:tr w:rsidR="00432AFA" w:rsidRPr="00336F36" w:rsidTr="00A22987">
        <w:tc>
          <w:tcPr>
            <w:tcW w:w="1328" w:type="pct"/>
            <w:vMerge/>
            <w:tcBorders>
              <w:top w:val="nil"/>
              <w:left w:val="single" w:sz="8" w:space="0" w:color="auto"/>
              <w:bottom w:val="single" w:sz="8" w:space="0" w:color="auto"/>
              <w:right w:val="single" w:sz="8" w:space="0" w:color="auto"/>
            </w:tcBorders>
            <w:vAlign w:val="center"/>
          </w:tcPr>
          <w:p w:rsidR="00432AFA" w:rsidRPr="00336F36" w:rsidRDefault="00432AFA" w:rsidP="00A22987">
            <w:pPr>
              <w:tabs>
                <w:tab w:val="left" w:pos="294"/>
              </w:tabs>
              <w:spacing w:after="0" w:line="240" w:lineRule="auto"/>
              <w:ind w:right="131"/>
              <w:jc w:val="both"/>
              <w:rPr>
                <w:rFonts w:ascii="Times New Roman" w:eastAsia="Times New Roman" w:hAnsi="Times New Roman"/>
                <w:bCs/>
                <w:i/>
                <w:iCs/>
                <w:sz w:val="24"/>
                <w:szCs w:val="24"/>
                <w:lang w:val="ky-KG"/>
              </w:rPr>
            </w:pPr>
          </w:p>
        </w:tc>
        <w:tc>
          <w:tcPr>
            <w:tcW w:w="1798" w:type="pct"/>
            <w:tcBorders>
              <w:top w:val="nil"/>
              <w:left w:val="nil"/>
              <w:bottom w:val="nil"/>
              <w:right w:val="single" w:sz="8"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 ФЭ номери (*)</w:t>
            </w:r>
          </w:p>
        </w:tc>
        <w:tc>
          <w:tcPr>
            <w:tcW w:w="1094" w:type="pct"/>
            <w:tcBorders>
              <w:top w:val="nil"/>
              <w:left w:val="nil"/>
              <w:bottom w:val="nil"/>
              <w:right w:val="single" w:sz="8"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  7ден кем эмес</w:t>
            </w:r>
          </w:p>
        </w:tc>
        <w:tc>
          <w:tcPr>
            <w:tcW w:w="780" w:type="pct"/>
            <w:tcBorders>
              <w:top w:val="nil"/>
              <w:left w:val="nil"/>
              <w:bottom w:val="nil"/>
              <w:right w:val="single" w:sz="8"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w:t>
            </w:r>
          </w:p>
        </w:tc>
      </w:tr>
      <w:tr w:rsidR="00432AFA" w:rsidRPr="00336F36" w:rsidTr="00A22987">
        <w:tc>
          <w:tcPr>
            <w:tcW w:w="1328" w:type="pct"/>
            <w:vMerge/>
            <w:tcBorders>
              <w:top w:val="nil"/>
              <w:left w:val="single" w:sz="8" w:space="0" w:color="auto"/>
              <w:bottom w:val="single" w:sz="8" w:space="0" w:color="auto"/>
              <w:right w:val="single" w:sz="8" w:space="0" w:color="auto"/>
            </w:tcBorders>
            <w:vAlign w:val="center"/>
            <w:hideMark/>
          </w:tcPr>
          <w:p w:rsidR="00432AFA" w:rsidRPr="00336F36" w:rsidRDefault="00432AFA" w:rsidP="00A22987">
            <w:pPr>
              <w:tabs>
                <w:tab w:val="left" w:pos="294"/>
              </w:tabs>
              <w:spacing w:after="0" w:line="240" w:lineRule="auto"/>
              <w:ind w:right="131"/>
              <w:jc w:val="both"/>
              <w:rPr>
                <w:rFonts w:ascii="Times New Roman" w:eastAsia="Times New Roman" w:hAnsi="Times New Roman"/>
                <w:bCs/>
                <w:i/>
                <w:iCs/>
                <w:sz w:val="24"/>
                <w:szCs w:val="24"/>
                <w:lang w:val="ky-KG"/>
              </w:rPr>
            </w:pPr>
          </w:p>
        </w:tc>
        <w:tc>
          <w:tcPr>
            <w:tcW w:w="1798" w:type="pct"/>
            <w:tcBorders>
              <w:top w:val="nil"/>
              <w:left w:val="nil"/>
              <w:bottom w:val="nil"/>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ККМ фискалдаштыруу номери</w:t>
            </w:r>
          </w:p>
        </w:tc>
        <w:tc>
          <w:tcPr>
            <w:tcW w:w="1094" w:type="pct"/>
            <w:tcBorders>
              <w:top w:val="nil"/>
              <w:left w:val="nil"/>
              <w:bottom w:val="nil"/>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  6дан кем эмес</w:t>
            </w:r>
          </w:p>
        </w:tc>
        <w:tc>
          <w:tcPr>
            <w:tcW w:w="780" w:type="pct"/>
            <w:tcBorders>
              <w:top w:val="nil"/>
              <w:left w:val="nil"/>
              <w:bottom w:val="nil"/>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w:t>
            </w:r>
          </w:p>
        </w:tc>
      </w:tr>
      <w:tr w:rsidR="00432AFA" w:rsidRPr="00336F36" w:rsidTr="00A22987">
        <w:tc>
          <w:tcPr>
            <w:tcW w:w="1328" w:type="pct"/>
            <w:vMerge/>
            <w:tcBorders>
              <w:top w:val="nil"/>
              <w:left w:val="single" w:sz="8" w:space="0" w:color="auto"/>
              <w:bottom w:val="single" w:sz="4" w:space="0" w:color="auto"/>
              <w:right w:val="single" w:sz="8" w:space="0" w:color="auto"/>
            </w:tcBorders>
            <w:vAlign w:val="center"/>
            <w:hideMark/>
          </w:tcPr>
          <w:p w:rsidR="00432AFA" w:rsidRPr="00336F36" w:rsidRDefault="00432AFA" w:rsidP="00A22987">
            <w:pPr>
              <w:tabs>
                <w:tab w:val="left" w:pos="294"/>
              </w:tabs>
              <w:spacing w:after="0" w:line="240" w:lineRule="auto"/>
              <w:ind w:right="131"/>
              <w:jc w:val="both"/>
              <w:rPr>
                <w:rFonts w:ascii="Times New Roman" w:eastAsia="Times New Roman" w:hAnsi="Times New Roman"/>
                <w:bCs/>
                <w:i/>
                <w:iCs/>
                <w:sz w:val="24"/>
                <w:szCs w:val="24"/>
                <w:lang w:val="ky-KG"/>
              </w:rPr>
            </w:pPr>
          </w:p>
        </w:tc>
        <w:tc>
          <w:tcPr>
            <w:tcW w:w="1798" w:type="pct"/>
            <w:tcBorders>
              <w:top w:val="nil"/>
              <w:left w:val="nil"/>
              <w:bottom w:val="single" w:sz="4" w:space="0" w:color="auto"/>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8"/>
                <w:lang w:val="ky-KG"/>
              </w:rPr>
              <w:t>Фискалдык</w:t>
            </w:r>
            <w:r w:rsidRPr="00336F36">
              <w:rPr>
                <w:rFonts w:ascii="Times New Roman" w:hAnsi="Times New Roman" w:cs="Times New Roman"/>
                <w:sz w:val="28"/>
                <w:szCs w:val="28"/>
                <w:lang w:val="ky-KG"/>
              </w:rPr>
              <w:t xml:space="preserve"> </w:t>
            </w:r>
            <w:r w:rsidRPr="00336F36">
              <w:rPr>
                <w:rFonts w:ascii="Times New Roman" w:hAnsi="Times New Roman" w:cs="Times New Roman"/>
                <w:sz w:val="24"/>
                <w:szCs w:val="24"/>
                <w:lang w:val="ky-KG"/>
              </w:rPr>
              <w:t xml:space="preserve">отчет алуу үчүн пароль </w:t>
            </w:r>
            <w:r w:rsidR="00F23D00" w:rsidRPr="00336F36">
              <w:rPr>
                <w:rFonts w:ascii="Times New Roman" w:hAnsi="Times New Roman" w:cs="Times New Roman"/>
                <w:sz w:val="24"/>
                <w:szCs w:val="24"/>
                <w:lang w:val="ky-KG"/>
              </w:rPr>
              <w:t xml:space="preserve"> </w:t>
            </w:r>
          </w:p>
        </w:tc>
        <w:tc>
          <w:tcPr>
            <w:tcW w:w="1094" w:type="pct"/>
            <w:tcBorders>
              <w:top w:val="nil"/>
              <w:left w:val="nil"/>
              <w:bottom w:val="single" w:sz="4" w:space="0" w:color="auto"/>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  5тен кем эмес</w:t>
            </w:r>
          </w:p>
        </w:tc>
        <w:tc>
          <w:tcPr>
            <w:tcW w:w="780" w:type="pct"/>
            <w:tcBorders>
              <w:top w:val="nil"/>
              <w:left w:val="nil"/>
              <w:bottom w:val="single" w:sz="4" w:space="0" w:color="auto"/>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w:t>
            </w:r>
          </w:p>
        </w:tc>
      </w:tr>
      <w:tr w:rsidR="00432AFA" w:rsidRPr="00336F36" w:rsidTr="00A22987">
        <w:tc>
          <w:tcPr>
            <w:tcW w:w="1328" w:type="pct"/>
            <w:vMerge w:val="restart"/>
            <w:tcBorders>
              <w:top w:val="single" w:sz="4" w:space="0" w:color="auto"/>
              <w:left w:val="single" w:sz="8" w:space="0" w:color="auto"/>
              <w:right w:val="single" w:sz="4" w:space="0" w:color="auto"/>
            </w:tcBorders>
          </w:tcPr>
          <w:p w:rsidR="00432AFA" w:rsidRPr="00336F36" w:rsidRDefault="00432AFA" w:rsidP="00A22987">
            <w:pPr>
              <w:tabs>
                <w:tab w:val="left" w:pos="294"/>
              </w:tabs>
              <w:spacing w:after="0" w:line="240" w:lineRule="auto"/>
              <w:ind w:left="142" w:right="131"/>
              <w:rPr>
                <w:rFonts w:ascii="Times New Roman" w:eastAsia="Times New Roman" w:hAnsi="Times New Roman"/>
                <w:bCs/>
                <w:iCs/>
                <w:sz w:val="24"/>
                <w:szCs w:val="24"/>
                <w:lang w:val="ky-KG"/>
              </w:rPr>
            </w:pPr>
            <w:r w:rsidRPr="00336F36">
              <w:rPr>
                <w:rFonts w:ascii="Times New Roman" w:eastAsia="Times New Roman" w:hAnsi="Times New Roman"/>
                <w:bCs/>
                <w:iCs/>
                <w:sz w:val="24"/>
                <w:szCs w:val="24"/>
                <w:lang w:val="ky-KG"/>
              </w:rPr>
              <w:t>Эсептешүү операциялары</w:t>
            </w:r>
          </w:p>
        </w:tc>
        <w:tc>
          <w:tcPr>
            <w:tcW w:w="1798" w:type="pct"/>
            <w:tcBorders>
              <w:top w:val="single" w:sz="4" w:space="0" w:color="auto"/>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bCs/>
                <w:iCs/>
                <w:sz w:val="24"/>
                <w:szCs w:val="24"/>
                <w:lang w:val="ky-KG"/>
              </w:rPr>
              <w:t>Эсептешүү операциясынын түрүнүн к</w:t>
            </w:r>
            <w:r w:rsidRPr="00336F36">
              <w:rPr>
                <w:rFonts w:ascii="Times New Roman" w:hAnsi="Times New Roman" w:cs="Times New Roman"/>
                <w:sz w:val="24"/>
                <w:szCs w:val="24"/>
                <w:lang w:val="ky-KG"/>
              </w:rPr>
              <w:t xml:space="preserve">оду  </w:t>
            </w:r>
          </w:p>
        </w:tc>
        <w:tc>
          <w:tcPr>
            <w:tcW w:w="1094" w:type="pct"/>
            <w:tcBorders>
              <w:top w:val="single" w:sz="4" w:space="0" w:color="auto"/>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2ден кем эмес</w:t>
            </w:r>
          </w:p>
        </w:tc>
        <w:tc>
          <w:tcPr>
            <w:tcW w:w="780" w:type="pct"/>
            <w:tcBorders>
              <w:top w:val="single" w:sz="4" w:space="0" w:color="auto"/>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1328" w:type="pct"/>
            <w:vMerge/>
            <w:tcBorders>
              <w:left w:val="single" w:sz="8" w:space="0" w:color="auto"/>
              <w:right w:val="single" w:sz="4" w:space="0" w:color="auto"/>
            </w:tcBorders>
            <w:vAlign w:val="center"/>
          </w:tcPr>
          <w:p w:rsidR="00432AFA" w:rsidRPr="00336F36" w:rsidRDefault="00432AFA" w:rsidP="00A22987">
            <w:pPr>
              <w:tabs>
                <w:tab w:val="left" w:pos="294"/>
              </w:tabs>
              <w:spacing w:after="0" w:line="240" w:lineRule="auto"/>
              <w:ind w:right="131"/>
              <w:jc w:val="both"/>
              <w:rPr>
                <w:rFonts w:ascii="Times New Roman" w:eastAsia="Times New Roman" w:hAnsi="Times New Roman"/>
                <w:bCs/>
                <w:i/>
                <w:iCs/>
                <w:sz w:val="24"/>
                <w:szCs w:val="24"/>
                <w:lang w:val="ky-KG"/>
              </w:rPr>
            </w:pPr>
          </w:p>
        </w:tc>
        <w:tc>
          <w:tcPr>
            <w:tcW w:w="1798"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Чектин номери</w:t>
            </w:r>
          </w:p>
        </w:tc>
        <w:tc>
          <w:tcPr>
            <w:tcW w:w="1094"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4төн кем эмес</w:t>
            </w:r>
          </w:p>
        </w:tc>
        <w:tc>
          <w:tcPr>
            <w:tcW w:w="780"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1328" w:type="pct"/>
            <w:vMerge/>
            <w:tcBorders>
              <w:left w:val="single" w:sz="8" w:space="0" w:color="auto"/>
              <w:right w:val="single" w:sz="4" w:space="0" w:color="auto"/>
            </w:tcBorders>
            <w:vAlign w:val="center"/>
          </w:tcPr>
          <w:p w:rsidR="00432AFA" w:rsidRPr="00336F36" w:rsidRDefault="00432AFA" w:rsidP="00A22987">
            <w:pPr>
              <w:tabs>
                <w:tab w:val="left" w:pos="294"/>
              </w:tabs>
              <w:spacing w:after="0" w:line="240" w:lineRule="auto"/>
              <w:ind w:right="131"/>
              <w:jc w:val="both"/>
              <w:rPr>
                <w:rFonts w:ascii="Times New Roman" w:eastAsia="Times New Roman" w:hAnsi="Times New Roman"/>
                <w:bCs/>
                <w:i/>
                <w:iCs/>
                <w:sz w:val="24"/>
                <w:szCs w:val="24"/>
                <w:lang w:val="ky-KG"/>
              </w:rPr>
            </w:pPr>
          </w:p>
        </w:tc>
        <w:tc>
          <w:tcPr>
            <w:tcW w:w="1798"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Негиздүү чектин номери  </w:t>
            </w:r>
          </w:p>
        </w:tc>
        <w:tc>
          <w:tcPr>
            <w:tcW w:w="1094"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4төн кем эмес</w:t>
            </w:r>
          </w:p>
        </w:tc>
        <w:tc>
          <w:tcPr>
            <w:tcW w:w="780"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1328" w:type="pct"/>
            <w:vMerge/>
            <w:tcBorders>
              <w:left w:val="single" w:sz="8" w:space="0" w:color="auto"/>
              <w:right w:val="single" w:sz="4" w:space="0" w:color="auto"/>
            </w:tcBorders>
            <w:vAlign w:val="center"/>
          </w:tcPr>
          <w:p w:rsidR="00432AFA" w:rsidRPr="00336F36" w:rsidRDefault="00432AFA" w:rsidP="00A22987">
            <w:pPr>
              <w:tabs>
                <w:tab w:val="left" w:pos="294"/>
              </w:tabs>
              <w:spacing w:after="0" w:line="240" w:lineRule="auto"/>
              <w:ind w:right="131"/>
              <w:jc w:val="both"/>
              <w:rPr>
                <w:rFonts w:ascii="Times New Roman" w:eastAsia="Times New Roman" w:hAnsi="Times New Roman"/>
                <w:bCs/>
                <w:i/>
                <w:iCs/>
                <w:sz w:val="24"/>
                <w:szCs w:val="24"/>
                <w:lang w:val="ky-KG"/>
              </w:rPr>
            </w:pPr>
          </w:p>
        </w:tc>
        <w:tc>
          <w:tcPr>
            <w:tcW w:w="1798"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Чек катталган датасы  </w:t>
            </w:r>
          </w:p>
        </w:tc>
        <w:tc>
          <w:tcPr>
            <w:tcW w:w="1094"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6дан кем эмес</w:t>
            </w:r>
          </w:p>
        </w:tc>
        <w:tc>
          <w:tcPr>
            <w:tcW w:w="780"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1328" w:type="pct"/>
            <w:vMerge/>
            <w:tcBorders>
              <w:left w:val="single" w:sz="8" w:space="0" w:color="auto"/>
              <w:right w:val="single" w:sz="4" w:space="0" w:color="auto"/>
            </w:tcBorders>
            <w:vAlign w:val="center"/>
          </w:tcPr>
          <w:p w:rsidR="00432AFA" w:rsidRPr="00336F36" w:rsidRDefault="00432AFA" w:rsidP="00A22987">
            <w:pPr>
              <w:tabs>
                <w:tab w:val="left" w:pos="294"/>
              </w:tabs>
              <w:spacing w:after="0" w:line="240" w:lineRule="auto"/>
              <w:ind w:right="131"/>
              <w:jc w:val="both"/>
              <w:rPr>
                <w:rFonts w:ascii="Times New Roman" w:eastAsia="Times New Roman" w:hAnsi="Times New Roman"/>
                <w:bCs/>
                <w:i/>
                <w:iCs/>
                <w:sz w:val="24"/>
                <w:szCs w:val="24"/>
                <w:lang w:val="ky-KG"/>
              </w:rPr>
            </w:pPr>
          </w:p>
        </w:tc>
        <w:tc>
          <w:tcPr>
            <w:tcW w:w="1798"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Чек катталган убактысы</w:t>
            </w:r>
          </w:p>
        </w:tc>
        <w:tc>
          <w:tcPr>
            <w:tcW w:w="1094"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6дан кем эмес</w:t>
            </w:r>
          </w:p>
        </w:tc>
        <w:tc>
          <w:tcPr>
            <w:tcW w:w="780"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1328" w:type="pct"/>
            <w:vMerge/>
            <w:tcBorders>
              <w:left w:val="single" w:sz="8" w:space="0" w:color="auto"/>
              <w:right w:val="single" w:sz="4" w:space="0" w:color="auto"/>
            </w:tcBorders>
            <w:vAlign w:val="center"/>
          </w:tcPr>
          <w:p w:rsidR="00432AFA" w:rsidRPr="00336F36" w:rsidRDefault="00432AFA" w:rsidP="00A22987">
            <w:pPr>
              <w:tabs>
                <w:tab w:val="left" w:pos="294"/>
              </w:tabs>
              <w:spacing w:after="0" w:line="240" w:lineRule="auto"/>
              <w:ind w:right="131"/>
              <w:jc w:val="both"/>
              <w:rPr>
                <w:rFonts w:ascii="Times New Roman" w:eastAsia="Times New Roman" w:hAnsi="Times New Roman"/>
                <w:bCs/>
                <w:i/>
                <w:iCs/>
                <w:sz w:val="24"/>
                <w:szCs w:val="24"/>
                <w:lang w:val="ky-KG"/>
              </w:rPr>
            </w:pPr>
          </w:p>
        </w:tc>
        <w:tc>
          <w:tcPr>
            <w:tcW w:w="1798"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Контролдук-текшерүүчү код;</w:t>
            </w:r>
          </w:p>
        </w:tc>
        <w:tc>
          <w:tcPr>
            <w:tcW w:w="1094"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6дан кем эмес</w:t>
            </w:r>
          </w:p>
        </w:tc>
        <w:tc>
          <w:tcPr>
            <w:tcW w:w="780"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1328" w:type="pct"/>
            <w:vMerge/>
            <w:tcBorders>
              <w:left w:val="single" w:sz="8" w:space="0" w:color="auto"/>
              <w:right w:val="single" w:sz="4" w:space="0" w:color="auto"/>
            </w:tcBorders>
            <w:vAlign w:val="center"/>
          </w:tcPr>
          <w:p w:rsidR="00432AFA" w:rsidRPr="00336F36" w:rsidRDefault="00432AFA" w:rsidP="00A22987">
            <w:pPr>
              <w:tabs>
                <w:tab w:val="left" w:pos="294"/>
              </w:tabs>
              <w:spacing w:after="0" w:line="240" w:lineRule="auto"/>
              <w:ind w:right="131"/>
              <w:jc w:val="both"/>
              <w:rPr>
                <w:rFonts w:ascii="Times New Roman" w:eastAsia="Times New Roman" w:hAnsi="Times New Roman"/>
                <w:bCs/>
                <w:i/>
                <w:iCs/>
                <w:sz w:val="24"/>
                <w:szCs w:val="24"/>
                <w:lang w:val="ky-KG"/>
              </w:rPr>
            </w:pPr>
          </w:p>
        </w:tc>
        <w:tc>
          <w:tcPr>
            <w:tcW w:w="1798"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Товардын, кызмат көрсөтүүнүн же жумуштардын аталышы  </w:t>
            </w:r>
          </w:p>
        </w:tc>
        <w:tc>
          <w:tcPr>
            <w:tcW w:w="1094"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24төн кем эмес</w:t>
            </w:r>
          </w:p>
        </w:tc>
        <w:tc>
          <w:tcPr>
            <w:tcW w:w="780"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1328" w:type="pct"/>
            <w:vMerge/>
            <w:tcBorders>
              <w:left w:val="single" w:sz="8" w:space="0" w:color="auto"/>
              <w:right w:val="single" w:sz="4" w:space="0" w:color="auto"/>
            </w:tcBorders>
            <w:vAlign w:val="center"/>
          </w:tcPr>
          <w:p w:rsidR="00432AFA" w:rsidRPr="00336F36" w:rsidRDefault="00432AFA" w:rsidP="00A22987">
            <w:pPr>
              <w:tabs>
                <w:tab w:val="left" w:pos="294"/>
              </w:tabs>
              <w:spacing w:after="0" w:line="240" w:lineRule="auto"/>
              <w:ind w:right="131"/>
              <w:jc w:val="both"/>
              <w:rPr>
                <w:rFonts w:ascii="Times New Roman" w:eastAsia="Times New Roman" w:hAnsi="Times New Roman"/>
                <w:bCs/>
                <w:i/>
                <w:iCs/>
                <w:sz w:val="24"/>
                <w:szCs w:val="24"/>
                <w:lang w:val="ky-KG"/>
              </w:rPr>
            </w:pPr>
          </w:p>
        </w:tc>
        <w:tc>
          <w:tcPr>
            <w:tcW w:w="1798"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Товардын коду</w:t>
            </w:r>
          </w:p>
        </w:tc>
        <w:tc>
          <w:tcPr>
            <w:tcW w:w="1094"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10дон кем эмес</w:t>
            </w:r>
          </w:p>
        </w:tc>
        <w:tc>
          <w:tcPr>
            <w:tcW w:w="780"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1328" w:type="pct"/>
            <w:vMerge/>
            <w:tcBorders>
              <w:left w:val="single" w:sz="8" w:space="0" w:color="auto"/>
              <w:right w:val="single" w:sz="4" w:space="0" w:color="auto"/>
            </w:tcBorders>
            <w:vAlign w:val="center"/>
          </w:tcPr>
          <w:p w:rsidR="00432AFA" w:rsidRPr="00336F36" w:rsidRDefault="00432AFA" w:rsidP="00A22987">
            <w:pPr>
              <w:tabs>
                <w:tab w:val="left" w:pos="294"/>
              </w:tabs>
              <w:spacing w:after="0" w:line="240" w:lineRule="auto"/>
              <w:ind w:right="131"/>
              <w:jc w:val="both"/>
              <w:rPr>
                <w:rFonts w:ascii="Times New Roman" w:eastAsia="Times New Roman" w:hAnsi="Times New Roman"/>
                <w:bCs/>
                <w:i/>
                <w:iCs/>
                <w:sz w:val="24"/>
                <w:szCs w:val="24"/>
                <w:lang w:val="ky-KG"/>
              </w:rPr>
            </w:pPr>
          </w:p>
        </w:tc>
        <w:tc>
          <w:tcPr>
            <w:tcW w:w="1798"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Кызмат көрсөтүүнүн же жумуштун коду</w:t>
            </w:r>
          </w:p>
        </w:tc>
        <w:tc>
          <w:tcPr>
            <w:tcW w:w="1094"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5тен кем эмес</w:t>
            </w:r>
          </w:p>
        </w:tc>
        <w:tc>
          <w:tcPr>
            <w:tcW w:w="780"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1328" w:type="pct"/>
            <w:vMerge/>
            <w:tcBorders>
              <w:left w:val="single" w:sz="8" w:space="0" w:color="auto"/>
              <w:right w:val="single" w:sz="4" w:space="0" w:color="auto"/>
            </w:tcBorders>
            <w:vAlign w:val="center"/>
          </w:tcPr>
          <w:p w:rsidR="00432AFA" w:rsidRPr="00336F36" w:rsidRDefault="00432AFA" w:rsidP="00A22987">
            <w:pPr>
              <w:tabs>
                <w:tab w:val="left" w:pos="294"/>
              </w:tabs>
              <w:spacing w:after="0" w:line="240" w:lineRule="auto"/>
              <w:ind w:right="131"/>
              <w:jc w:val="both"/>
              <w:rPr>
                <w:rFonts w:ascii="Times New Roman" w:eastAsia="Times New Roman" w:hAnsi="Times New Roman"/>
                <w:bCs/>
                <w:i/>
                <w:iCs/>
                <w:sz w:val="24"/>
                <w:szCs w:val="24"/>
                <w:lang w:val="ky-KG"/>
              </w:rPr>
            </w:pPr>
          </w:p>
        </w:tc>
        <w:tc>
          <w:tcPr>
            <w:tcW w:w="1798"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Маркалоо коду</w:t>
            </w:r>
          </w:p>
        </w:tc>
        <w:tc>
          <w:tcPr>
            <w:tcW w:w="1094"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70тен кем эмес</w:t>
            </w:r>
          </w:p>
        </w:tc>
        <w:tc>
          <w:tcPr>
            <w:tcW w:w="780"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1328" w:type="pct"/>
            <w:vMerge/>
            <w:tcBorders>
              <w:left w:val="single" w:sz="8" w:space="0" w:color="auto"/>
              <w:right w:val="single" w:sz="4" w:space="0" w:color="auto"/>
            </w:tcBorders>
            <w:vAlign w:val="center"/>
          </w:tcPr>
          <w:p w:rsidR="00432AFA" w:rsidRPr="00336F36" w:rsidRDefault="00432AFA" w:rsidP="00A22987">
            <w:pPr>
              <w:tabs>
                <w:tab w:val="left" w:pos="294"/>
              </w:tabs>
              <w:spacing w:after="0" w:line="240" w:lineRule="auto"/>
              <w:ind w:right="131"/>
              <w:jc w:val="both"/>
              <w:rPr>
                <w:rFonts w:ascii="Times New Roman" w:eastAsia="Times New Roman" w:hAnsi="Times New Roman"/>
                <w:bCs/>
                <w:i/>
                <w:iCs/>
                <w:sz w:val="24"/>
                <w:szCs w:val="24"/>
                <w:lang w:val="ky-KG"/>
              </w:rPr>
            </w:pPr>
          </w:p>
        </w:tc>
        <w:tc>
          <w:tcPr>
            <w:tcW w:w="1798"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1 бирдик үчүн баа   </w:t>
            </w:r>
          </w:p>
        </w:tc>
        <w:tc>
          <w:tcPr>
            <w:tcW w:w="1094"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6дан кем эмес</w:t>
            </w:r>
          </w:p>
        </w:tc>
        <w:tc>
          <w:tcPr>
            <w:tcW w:w="780"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1328" w:type="pct"/>
            <w:vMerge/>
            <w:tcBorders>
              <w:left w:val="single" w:sz="8" w:space="0" w:color="auto"/>
              <w:right w:val="single" w:sz="4" w:space="0" w:color="auto"/>
            </w:tcBorders>
            <w:vAlign w:val="center"/>
          </w:tcPr>
          <w:p w:rsidR="00432AFA" w:rsidRPr="00336F36" w:rsidRDefault="00432AFA" w:rsidP="00A22987">
            <w:pPr>
              <w:tabs>
                <w:tab w:val="left" w:pos="294"/>
              </w:tabs>
              <w:spacing w:after="0" w:line="240" w:lineRule="auto"/>
              <w:ind w:right="131"/>
              <w:jc w:val="both"/>
              <w:rPr>
                <w:rFonts w:ascii="Times New Roman" w:eastAsia="Times New Roman" w:hAnsi="Times New Roman"/>
                <w:bCs/>
                <w:i/>
                <w:iCs/>
                <w:sz w:val="24"/>
                <w:szCs w:val="24"/>
                <w:lang w:val="ky-KG"/>
              </w:rPr>
            </w:pPr>
          </w:p>
        </w:tc>
        <w:tc>
          <w:tcPr>
            <w:tcW w:w="1798"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Товардын, кызмат көрсөтүүнүн же жумуштардын саны</w:t>
            </w:r>
          </w:p>
        </w:tc>
        <w:tc>
          <w:tcPr>
            <w:tcW w:w="1094"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6дан кем эмес</w:t>
            </w:r>
          </w:p>
        </w:tc>
        <w:tc>
          <w:tcPr>
            <w:tcW w:w="780"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1328" w:type="pct"/>
            <w:vMerge/>
            <w:tcBorders>
              <w:left w:val="single" w:sz="8" w:space="0" w:color="auto"/>
              <w:right w:val="single" w:sz="4" w:space="0" w:color="auto"/>
            </w:tcBorders>
            <w:vAlign w:val="center"/>
          </w:tcPr>
          <w:p w:rsidR="00432AFA" w:rsidRPr="00336F36" w:rsidRDefault="00432AFA" w:rsidP="00A22987">
            <w:pPr>
              <w:tabs>
                <w:tab w:val="left" w:pos="294"/>
              </w:tabs>
              <w:spacing w:after="0" w:line="240" w:lineRule="auto"/>
              <w:ind w:right="131"/>
              <w:jc w:val="both"/>
              <w:rPr>
                <w:rFonts w:ascii="Times New Roman" w:eastAsia="Times New Roman" w:hAnsi="Times New Roman"/>
                <w:bCs/>
                <w:i/>
                <w:iCs/>
                <w:sz w:val="24"/>
                <w:szCs w:val="24"/>
                <w:lang w:val="ky-KG"/>
              </w:rPr>
            </w:pPr>
          </w:p>
        </w:tc>
        <w:tc>
          <w:tcPr>
            <w:tcW w:w="1798"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Товардын, кызмат көрсөтүүнүн же жумуштардын суммасы  </w:t>
            </w:r>
          </w:p>
        </w:tc>
        <w:tc>
          <w:tcPr>
            <w:tcW w:w="1094"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6дан кем эмес</w:t>
            </w:r>
          </w:p>
        </w:tc>
        <w:tc>
          <w:tcPr>
            <w:tcW w:w="780"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1328" w:type="pct"/>
            <w:vMerge/>
            <w:tcBorders>
              <w:left w:val="single" w:sz="8" w:space="0" w:color="auto"/>
              <w:right w:val="single" w:sz="4" w:space="0" w:color="auto"/>
            </w:tcBorders>
            <w:vAlign w:val="center"/>
          </w:tcPr>
          <w:p w:rsidR="00432AFA" w:rsidRPr="00336F36" w:rsidRDefault="00432AFA" w:rsidP="00A22987">
            <w:pPr>
              <w:tabs>
                <w:tab w:val="left" w:pos="294"/>
              </w:tabs>
              <w:spacing w:after="0" w:line="240" w:lineRule="auto"/>
              <w:ind w:right="131"/>
              <w:jc w:val="both"/>
              <w:rPr>
                <w:rFonts w:ascii="Times New Roman" w:eastAsia="Times New Roman" w:hAnsi="Times New Roman"/>
                <w:bCs/>
                <w:i/>
                <w:iCs/>
                <w:sz w:val="24"/>
                <w:szCs w:val="24"/>
                <w:lang w:val="ky-KG"/>
              </w:rPr>
            </w:pPr>
          </w:p>
        </w:tc>
        <w:tc>
          <w:tcPr>
            <w:tcW w:w="1798"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Чек боюнча сумманын жыйынтыгы</w:t>
            </w:r>
          </w:p>
        </w:tc>
        <w:tc>
          <w:tcPr>
            <w:tcW w:w="1094"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6дан кем эмес</w:t>
            </w:r>
          </w:p>
        </w:tc>
        <w:tc>
          <w:tcPr>
            <w:tcW w:w="780"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1328" w:type="pct"/>
            <w:vMerge/>
            <w:tcBorders>
              <w:left w:val="single" w:sz="8" w:space="0" w:color="auto"/>
              <w:right w:val="single" w:sz="4" w:space="0" w:color="auto"/>
            </w:tcBorders>
            <w:vAlign w:val="center"/>
          </w:tcPr>
          <w:p w:rsidR="00432AFA" w:rsidRPr="00336F36" w:rsidRDefault="00432AFA" w:rsidP="00A22987">
            <w:pPr>
              <w:tabs>
                <w:tab w:val="left" w:pos="294"/>
              </w:tabs>
              <w:spacing w:after="0" w:line="240" w:lineRule="auto"/>
              <w:ind w:right="131"/>
              <w:jc w:val="both"/>
              <w:rPr>
                <w:rFonts w:ascii="Times New Roman" w:eastAsia="Times New Roman" w:hAnsi="Times New Roman"/>
                <w:bCs/>
                <w:i/>
                <w:iCs/>
                <w:sz w:val="24"/>
                <w:szCs w:val="24"/>
                <w:lang w:val="ky-KG"/>
              </w:rPr>
            </w:pPr>
          </w:p>
        </w:tc>
        <w:tc>
          <w:tcPr>
            <w:tcW w:w="1798"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Салыктын жыйынтык суммасы  </w:t>
            </w:r>
          </w:p>
        </w:tc>
        <w:tc>
          <w:tcPr>
            <w:tcW w:w="1094"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6дан кем эмес</w:t>
            </w:r>
          </w:p>
        </w:tc>
        <w:tc>
          <w:tcPr>
            <w:tcW w:w="780"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1328" w:type="pct"/>
            <w:vMerge/>
            <w:tcBorders>
              <w:left w:val="single" w:sz="8" w:space="0" w:color="auto"/>
              <w:right w:val="single" w:sz="4" w:space="0" w:color="auto"/>
            </w:tcBorders>
            <w:vAlign w:val="center"/>
          </w:tcPr>
          <w:p w:rsidR="00432AFA" w:rsidRPr="00336F36" w:rsidRDefault="00432AFA" w:rsidP="00A22987">
            <w:pPr>
              <w:tabs>
                <w:tab w:val="left" w:pos="294"/>
              </w:tabs>
              <w:spacing w:after="0" w:line="240" w:lineRule="auto"/>
              <w:ind w:right="131"/>
              <w:jc w:val="both"/>
              <w:rPr>
                <w:rFonts w:ascii="Times New Roman" w:eastAsia="Times New Roman" w:hAnsi="Times New Roman"/>
                <w:bCs/>
                <w:i/>
                <w:iCs/>
                <w:sz w:val="24"/>
                <w:szCs w:val="24"/>
                <w:lang w:val="ky-KG"/>
              </w:rPr>
            </w:pPr>
          </w:p>
        </w:tc>
        <w:tc>
          <w:tcPr>
            <w:tcW w:w="1798"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Төлөмдүн түрүнүн коду (накталай же накталай эмес) </w:t>
            </w:r>
          </w:p>
        </w:tc>
        <w:tc>
          <w:tcPr>
            <w:tcW w:w="1094"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1ден кем эмес</w:t>
            </w:r>
          </w:p>
        </w:tc>
        <w:tc>
          <w:tcPr>
            <w:tcW w:w="780" w:type="pct"/>
            <w:tcBorders>
              <w:left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c>
          <w:tcPr>
            <w:tcW w:w="132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ind w:right="131"/>
              <w:rPr>
                <w:rFonts w:ascii="Times New Roman" w:hAnsi="Times New Roman" w:cs="Times New Roman"/>
                <w:sz w:val="24"/>
                <w:szCs w:val="24"/>
                <w:lang w:val="ky-KG"/>
              </w:rPr>
            </w:pPr>
            <w:r w:rsidRPr="00336F36">
              <w:rPr>
                <w:rFonts w:ascii="Times New Roman" w:hAnsi="Times New Roman" w:cs="Times New Roman"/>
                <w:sz w:val="24"/>
                <w:szCs w:val="24"/>
                <w:lang w:val="ky-KG"/>
              </w:rPr>
              <w:t>Нөөмөттү жабуу</w:t>
            </w:r>
          </w:p>
        </w:tc>
        <w:tc>
          <w:tcPr>
            <w:tcW w:w="1798" w:type="pct"/>
            <w:tcBorders>
              <w:top w:val="single" w:sz="4" w:space="0" w:color="auto"/>
              <w:left w:val="nil"/>
              <w:bottom w:val="nil"/>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Нөөмөттүн отчет берген датасы </w:t>
            </w:r>
          </w:p>
        </w:tc>
        <w:tc>
          <w:tcPr>
            <w:tcW w:w="1094" w:type="pct"/>
            <w:tcBorders>
              <w:top w:val="single" w:sz="4" w:space="0" w:color="auto"/>
              <w:left w:val="nil"/>
              <w:bottom w:val="nil"/>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6дан кем эмес</w:t>
            </w:r>
          </w:p>
        </w:tc>
        <w:tc>
          <w:tcPr>
            <w:tcW w:w="780" w:type="pct"/>
            <w:tcBorders>
              <w:top w:val="single" w:sz="4" w:space="0" w:color="auto"/>
              <w:left w:val="nil"/>
              <w:bottom w:val="nil"/>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w:t>
            </w:r>
          </w:p>
        </w:tc>
      </w:tr>
      <w:tr w:rsidR="00432AFA" w:rsidRPr="00336F36" w:rsidTr="00A22987">
        <w:tc>
          <w:tcPr>
            <w:tcW w:w="1328" w:type="pct"/>
            <w:vMerge/>
            <w:tcBorders>
              <w:top w:val="nil"/>
              <w:left w:val="single" w:sz="8" w:space="0" w:color="auto"/>
              <w:bottom w:val="single" w:sz="8" w:space="0" w:color="auto"/>
              <w:right w:val="single" w:sz="8" w:space="0" w:color="auto"/>
            </w:tcBorders>
            <w:vAlign w:val="center"/>
            <w:hideMark/>
          </w:tcPr>
          <w:p w:rsidR="00432AFA" w:rsidRPr="00336F36" w:rsidRDefault="00432AFA" w:rsidP="00A22987">
            <w:pPr>
              <w:tabs>
                <w:tab w:val="left" w:pos="294"/>
              </w:tabs>
              <w:spacing w:after="0" w:line="240" w:lineRule="auto"/>
              <w:ind w:right="131"/>
              <w:jc w:val="both"/>
              <w:rPr>
                <w:rFonts w:ascii="Times New Roman" w:eastAsia="Times New Roman" w:hAnsi="Times New Roman"/>
                <w:bCs/>
                <w:i/>
                <w:iCs/>
                <w:sz w:val="24"/>
                <w:szCs w:val="24"/>
                <w:lang w:val="ky-KG"/>
              </w:rPr>
            </w:pPr>
          </w:p>
        </w:tc>
        <w:tc>
          <w:tcPr>
            <w:tcW w:w="1798" w:type="pct"/>
            <w:tcBorders>
              <w:top w:val="nil"/>
              <w:left w:val="nil"/>
              <w:bottom w:val="nil"/>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Нөөмөттү жабуу номери</w:t>
            </w:r>
          </w:p>
        </w:tc>
        <w:tc>
          <w:tcPr>
            <w:tcW w:w="1094" w:type="pct"/>
            <w:tcBorders>
              <w:top w:val="nil"/>
              <w:left w:val="nil"/>
              <w:bottom w:val="nil"/>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4төн кем эмес</w:t>
            </w:r>
          </w:p>
        </w:tc>
        <w:tc>
          <w:tcPr>
            <w:tcW w:w="780" w:type="pct"/>
            <w:tcBorders>
              <w:top w:val="nil"/>
              <w:left w:val="nil"/>
              <w:bottom w:val="nil"/>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  1000ден кем эмес</w:t>
            </w:r>
          </w:p>
        </w:tc>
      </w:tr>
      <w:tr w:rsidR="00432AFA" w:rsidRPr="00336F36" w:rsidTr="00A22987">
        <w:tc>
          <w:tcPr>
            <w:tcW w:w="1328" w:type="pct"/>
            <w:vMerge/>
            <w:tcBorders>
              <w:top w:val="nil"/>
              <w:left w:val="single" w:sz="8" w:space="0" w:color="auto"/>
              <w:bottom w:val="single" w:sz="8" w:space="0" w:color="auto"/>
              <w:right w:val="single" w:sz="8" w:space="0" w:color="auto"/>
            </w:tcBorders>
            <w:vAlign w:val="center"/>
            <w:hideMark/>
          </w:tcPr>
          <w:p w:rsidR="00432AFA" w:rsidRPr="00336F36" w:rsidRDefault="00432AFA" w:rsidP="00A22987">
            <w:pPr>
              <w:tabs>
                <w:tab w:val="left" w:pos="294"/>
              </w:tabs>
              <w:spacing w:after="0" w:line="240" w:lineRule="auto"/>
              <w:ind w:right="131"/>
              <w:jc w:val="both"/>
              <w:rPr>
                <w:rFonts w:ascii="Times New Roman" w:eastAsia="Times New Roman" w:hAnsi="Times New Roman"/>
                <w:bCs/>
                <w:i/>
                <w:iCs/>
                <w:sz w:val="24"/>
                <w:szCs w:val="24"/>
                <w:lang w:val="ky-KG"/>
              </w:rPr>
            </w:pPr>
          </w:p>
        </w:tc>
        <w:tc>
          <w:tcPr>
            <w:tcW w:w="1798" w:type="pct"/>
            <w:tcBorders>
              <w:top w:val="nil"/>
              <w:left w:val="nil"/>
              <w:bottom w:val="nil"/>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Нөөмөттүк эсептешүү операцияларынын жыйынтыгы</w:t>
            </w:r>
          </w:p>
        </w:tc>
        <w:tc>
          <w:tcPr>
            <w:tcW w:w="1094" w:type="pct"/>
            <w:tcBorders>
              <w:top w:val="nil"/>
              <w:left w:val="nil"/>
              <w:bottom w:val="nil"/>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9дан кем эмес</w:t>
            </w:r>
          </w:p>
        </w:tc>
        <w:tc>
          <w:tcPr>
            <w:tcW w:w="780" w:type="pct"/>
            <w:tcBorders>
              <w:top w:val="nil"/>
              <w:left w:val="nil"/>
              <w:bottom w:val="nil"/>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r w:rsidR="00432AFA" w:rsidRPr="00336F36" w:rsidTr="00A22987">
        <w:trPr>
          <w:trHeight w:val="335"/>
        </w:trPr>
        <w:tc>
          <w:tcPr>
            <w:tcW w:w="1328" w:type="pct"/>
            <w:vMerge w:val="restart"/>
            <w:tcBorders>
              <w:top w:val="nil"/>
              <w:left w:val="single" w:sz="8" w:space="0" w:color="auto"/>
              <w:right w:val="single" w:sz="4"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ind w:right="131"/>
              <w:rPr>
                <w:rFonts w:ascii="Times New Roman" w:hAnsi="Times New Roman" w:cs="Times New Roman"/>
                <w:sz w:val="24"/>
                <w:szCs w:val="24"/>
                <w:lang w:val="ky-KG"/>
              </w:rPr>
            </w:pPr>
            <w:r w:rsidRPr="00336F36">
              <w:rPr>
                <w:rFonts w:ascii="Times New Roman" w:hAnsi="Times New Roman" w:cs="Times New Roman"/>
                <w:sz w:val="24"/>
                <w:szCs w:val="24"/>
                <w:lang w:val="ky-KG"/>
              </w:rPr>
              <w:t>Кызматтык маалымат (милдеттүү)</w:t>
            </w:r>
          </w:p>
        </w:tc>
        <w:tc>
          <w:tcPr>
            <w:tcW w:w="1798" w:type="pct"/>
            <w:tcBorders>
              <w:top w:val="single" w:sz="4" w:space="0" w:color="auto"/>
              <w:left w:val="single" w:sz="4" w:space="0" w:color="auto"/>
              <w:right w:val="single" w:sz="4"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Жазуулардын контролдук суммасы.</w:t>
            </w:r>
          </w:p>
        </w:tc>
        <w:tc>
          <w:tcPr>
            <w:tcW w:w="1874" w:type="pct"/>
            <w:gridSpan w:val="2"/>
            <w:vMerge w:val="restart"/>
            <w:tcBorders>
              <w:top w:val="nil"/>
              <w:left w:val="single" w:sz="4" w:space="0" w:color="auto"/>
              <w:right w:val="single" w:sz="8" w:space="0" w:color="auto"/>
            </w:tcBorders>
            <w:tcMar>
              <w:top w:w="0" w:type="dxa"/>
              <w:left w:w="108" w:type="dxa"/>
              <w:bottom w:w="0" w:type="dxa"/>
              <w:right w:w="108" w:type="dxa"/>
            </w:tcMar>
            <w:hideMark/>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4"/>
                <w:lang w:val="ky-KG"/>
              </w:rPr>
              <w:t xml:space="preserve">Өндүрүүчү өзү аныктайт </w:t>
            </w:r>
          </w:p>
        </w:tc>
      </w:tr>
      <w:tr w:rsidR="00432AFA" w:rsidRPr="0022703F" w:rsidTr="00A22987">
        <w:trPr>
          <w:trHeight w:val="930"/>
        </w:trPr>
        <w:tc>
          <w:tcPr>
            <w:tcW w:w="1328" w:type="pct"/>
            <w:vMerge/>
            <w:tcBorders>
              <w:left w:val="single" w:sz="8" w:space="0" w:color="auto"/>
              <w:bottom w:val="single" w:sz="8"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ind w:right="131"/>
              <w:rPr>
                <w:rFonts w:ascii="Times New Roman" w:hAnsi="Times New Roman" w:cs="Times New Roman"/>
                <w:sz w:val="24"/>
                <w:szCs w:val="24"/>
                <w:lang w:val="ky-KG"/>
              </w:rPr>
            </w:pPr>
          </w:p>
        </w:tc>
        <w:tc>
          <w:tcPr>
            <w:tcW w:w="1798" w:type="pct"/>
            <w:tcBorders>
              <w:left w:val="single" w:sz="4" w:space="0" w:color="auto"/>
              <w:bottom w:val="single" w:sz="4" w:space="0" w:color="auto"/>
              <w:right w:val="single" w:sz="4"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r w:rsidRPr="00336F36">
              <w:rPr>
                <w:rFonts w:ascii="Times New Roman" w:hAnsi="Times New Roman" w:cs="Times New Roman"/>
                <w:sz w:val="24"/>
                <w:szCs w:val="28"/>
                <w:lang w:val="ky-KG"/>
              </w:rPr>
              <w:t xml:space="preserve">Фискалдык эс тутумда каттала турган жыйынтыктардын мазмунундагы үтүрдүн жайгашкан орду  </w:t>
            </w:r>
            <w:r w:rsidRPr="00336F36">
              <w:rPr>
                <w:rFonts w:ascii="Times New Roman" w:hAnsi="Times New Roman" w:cs="Times New Roman"/>
                <w:sz w:val="22"/>
                <w:szCs w:val="24"/>
                <w:lang w:val="ky-KG"/>
              </w:rPr>
              <w:t xml:space="preserve">   </w:t>
            </w:r>
          </w:p>
        </w:tc>
        <w:tc>
          <w:tcPr>
            <w:tcW w:w="1874" w:type="pct"/>
            <w:gridSpan w:val="2"/>
            <w:vMerge/>
            <w:tcBorders>
              <w:left w:val="single" w:sz="4" w:space="0" w:color="auto"/>
              <w:bottom w:val="single" w:sz="8" w:space="0" w:color="auto"/>
              <w:right w:val="single" w:sz="8" w:space="0" w:color="auto"/>
            </w:tcBorders>
            <w:tcMar>
              <w:top w:w="0" w:type="dxa"/>
              <w:left w:w="108" w:type="dxa"/>
              <w:bottom w:w="0" w:type="dxa"/>
              <w:right w:w="108" w:type="dxa"/>
            </w:tcMar>
          </w:tcPr>
          <w:p w:rsidR="00432AFA" w:rsidRPr="00336F36" w:rsidRDefault="00432AFA" w:rsidP="00A22987">
            <w:pPr>
              <w:pStyle w:val="tkTablica"/>
              <w:tabs>
                <w:tab w:val="left" w:pos="294"/>
              </w:tabs>
              <w:spacing w:after="0" w:line="240" w:lineRule="auto"/>
              <w:rPr>
                <w:rFonts w:ascii="Times New Roman" w:hAnsi="Times New Roman" w:cs="Times New Roman"/>
                <w:sz w:val="24"/>
                <w:szCs w:val="24"/>
                <w:lang w:val="ky-KG"/>
              </w:rPr>
            </w:pPr>
          </w:p>
        </w:tc>
      </w:tr>
    </w:tbl>
    <w:p w:rsidR="007A5097" w:rsidRDefault="007A5097" w:rsidP="00432AFA">
      <w:pPr>
        <w:pStyle w:val="tkTekst"/>
        <w:tabs>
          <w:tab w:val="left" w:pos="294"/>
        </w:tabs>
        <w:spacing w:after="0" w:line="240" w:lineRule="auto"/>
        <w:ind w:firstLine="709"/>
        <w:rPr>
          <w:rFonts w:ascii="Times New Roman" w:hAnsi="Times New Roman" w:cs="Times New Roman"/>
          <w:sz w:val="28"/>
          <w:szCs w:val="28"/>
          <w:lang w:val="ky-KG"/>
        </w:rPr>
      </w:pPr>
    </w:p>
    <w:p w:rsidR="007A5097" w:rsidRDefault="007A5097" w:rsidP="00432AFA">
      <w:pPr>
        <w:pStyle w:val="tkTekst"/>
        <w:tabs>
          <w:tab w:val="left" w:pos="294"/>
        </w:tabs>
        <w:spacing w:after="0" w:line="240" w:lineRule="auto"/>
        <w:ind w:firstLine="709"/>
        <w:rPr>
          <w:rFonts w:ascii="Times New Roman" w:hAnsi="Times New Roman" w:cs="Times New Roman"/>
          <w:sz w:val="28"/>
          <w:szCs w:val="28"/>
          <w:lang w:val="ky-KG"/>
        </w:rPr>
      </w:pPr>
    </w:p>
    <w:p w:rsidR="00432AFA" w:rsidRPr="00336F36" w:rsidRDefault="00432AFA" w:rsidP="00432AFA">
      <w:pPr>
        <w:pStyle w:val="tkTekst"/>
        <w:tabs>
          <w:tab w:val="left" w:pos="29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Эскертүү.</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  4-таблицада берилген шарттуу белгилер:</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«ФМЖТ» – фискалдык маалыматтарды жиберүү түзүлүшү;</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«ФЭ» – фискалдык эс тутум.</w:t>
      </w:r>
    </w:p>
    <w:p w:rsidR="00432AFA" w:rsidRPr="00336F36" w:rsidRDefault="00432AFA" w:rsidP="00432AFA">
      <w:pPr>
        <w:pStyle w:val="tkTablica"/>
        <w:tabs>
          <w:tab w:val="left" w:pos="294"/>
        </w:tabs>
        <w:spacing w:after="0" w:line="240" w:lineRule="auto"/>
        <w:ind w:firstLine="709"/>
        <w:rPr>
          <w:rFonts w:ascii="Times New Roman" w:hAnsi="Times New Roman" w:cs="Times New Roman"/>
          <w:b/>
          <w:bCs/>
          <w:sz w:val="24"/>
          <w:szCs w:val="24"/>
          <w:lang w:val="ky-KG"/>
        </w:rPr>
      </w:pPr>
      <w:r w:rsidRPr="00336F36">
        <w:rPr>
          <w:rFonts w:ascii="Times New Roman" w:hAnsi="Times New Roman" w:cs="Times New Roman"/>
          <w:sz w:val="28"/>
          <w:szCs w:val="28"/>
          <w:lang w:val="ky-KG"/>
        </w:rPr>
        <w:t>(*) маалымат жиберүү модулу жана/же фискалдык эс тутум жок ККМ моделдери үчүн талаптар.</w:t>
      </w:r>
    </w:p>
    <w:p w:rsidR="00432AFA" w:rsidRPr="00336F36" w:rsidRDefault="00432AFA" w:rsidP="00432AFA">
      <w:pPr>
        <w:pStyle w:val="tkTekst"/>
        <w:numPr>
          <w:ilvl w:val="0"/>
          <w:numId w:val="14"/>
        </w:numPr>
        <w:tabs>
          <w:tab w:val="left" w:pos="993"/>
          <w:tab w:val="left" w:pos="1134"/>
        </w:tabs>
        <w:spacing w:after="0" w:line="240" w:lineRule="auto"/>
        <w:ind w:left="0"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Маалымат жиберүү модулу жана/же фискалдык эс тутум жок ККМ моделдеринде, ушул Талаптарды аткарылышын камсыз кылуу  максатында фискалдык маалымат жиберүү жана/же фискалдык эс тутум түзүлүштөрүн туташтыруу мүмкүнчүлүгү каралышы керек, аларда ККМди туташтыруу үчүн көзөнөгү болуусу зарыл. </w:t>
      </w:r>
      <w:r w:rsidRPr="00336F36">
        <w:rPr>
          <w:rFonts w:ascii="Times New Roman" w:hAnsi="Times New Roman" w:cs="Times New Roman"/>
          <w:sz w:val="18"/>
          <w:szCs w:val="28"/>
          <w:lang w:val="ky-KG"/>
        </w:rPr>
        <w:t xml:space="preserve"> </w:t>
      </w:r>
    </w:p>
    <w:p w:rsidR="00432AFA" w:rsidRPr="00336F36" w:rsidRDefault="00432AFA" w:rsidP="00432AFA">
      <w:pPr>
        <w:pStyle w:val="tkTekst"/>
        <w:tabs>
          <w:tab w:val="left" w:pos="993"/>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Фискалдык маалымат жиберүү жана фискалдык эс тутум түзүлүшүнүн конструкциясы ачылбай турган корпуста даярдалышы керек жана  ККМде иштөөдө, штаттык приборлорду, жабдууларды жана керектүү материалдарды пайдалануу менен техникалык тейлөөдө механикалык, электрмагниттик жана башка таасирлерден корголууга тийиш.  </w:t>
      </w:r>
    </w:p>
    <w:p w:rsidR="00432AFA" w:rsidRPr="00336F36" w:rsidRDefault="00432AFA" w:rsidP="00432AFA">
      <w:pPr>
        <w:pStyle w:val="tkTekst"/>
        <w:tabs>
          <w:tab w:val="left" w:pos="294"/>
        </w:tabs>
        <w:spacing w:after="0" w:line="240" w:lineRule="auto"/>
        <w:ind w:right="-1" w:firstLine="0"/>
        <w:jc w:val="center"/>
        <w:rPr>
          <w:rFonts w:ascii="Times New Roman" w:hAnsi="Times New Roman" w:cs="Times New Roman"/>
          <w:b/>
          <w:sz w:val="28"/>
          <w:szCs w:val="28"/>
          <w:lang w:val="ky-KG"/>
        </w:rPr>
      </w:pPr>
      <w:r w:rsidRPr="00336F36">
        <w:rPr>
          <w:rFonts w:ascii="Times New Roman" w:hAnsi="Times New Roman" w:cs="Times New Roman"/>
          <w:sz w:val="28"/>
          <w:szCs w:val="28"/>
          <w:lang w:val="ky-KG"/>
        </w:rPr>
        <w:t xml:space="preserve"> </w:t>
      </w:r>
    </w:p>
    <w:p w:rsidR="00432AFA" w:rsidRPr="00336F36" w:rsidRDefault="00432AFA" w:rsidP="00432AFA">
      <w:pPr>
        <w:pStyle w:val="tkTekst"/>
        <w:tabs>
          <w:tab w:val="left" w:pos="294"/>
        </w:tabs>
        <w:spacing w:after="0" w:line="240" w:lineRule="auto"/>
        <w:ind w:right="-1" w:firstLine="0"/>
        <w:jc w:val="center"/>
        <w:rPr>
          <w:rFonts w:ascii="Times New Roman" w:hAnsi="Times New Roman" w:cs="Times New Roman"/>
          <w:b/>
          <w:sz w:val="28"/>
          <w:szCs w:val="28"/>
          <w:lang w:val="ky-KG"/>
        </w:rPr>
      </w:pPr>
      <w:r w:rsidRPr="00336F36">
        <w:rPr>
          <w:rFonts w:ascii="Times New Roman" w:hAnsi="Times New Roman" w:cs="Times New Roman"/>
          <w:b/>
          <w:sz w:val="28"/>
          <w:szCs w:val="28"/>
          <w:lang w:val="ky-KG"/>
        </w:rPr>
        <w:t xml:space="preserve">5. Контролдук-кассалык машиналарды </w:t>
      </w:r>
      <w:r w:rsidRPr="00336F36">
        <w:rPr>
          <w:rFonts w:ascii="Times New Roman" w:hAnsi="Times New Roman" w:cs="Times New Roman"/>
          <w:b/>
          <w:sz w:val="28"/>
          <w:szCs w:val="28"/>
          <w:lang w:val="ky-KG"/>
        </w:rPr>
        <w:br/>
        <w:t xml:space="preserve">фискалдаштырууга карата талаптар  </w:t>
      </w:r>
    </w:p>
    <w:p w:rsidR="00432AFA" w:rsidRPr="00336F36" w:rsidRDefault="00432AFA" w:rsidP="00432AFA">
      <w:pPr>
        <w:pStyle w:val="tkTekst"/>
        <w:tabs>
          <w:tab w:val="left" w:pos="294"/>
        </w:tabs>
        <w:spacing w:after="0" w:line="240" w:lineRule="auto"/>
        <w:ind w:right="-1" w:firstLine="709"/>
        <w:jc w:val="center"/>
        <w:rPr>
          <w:rFonts w:ascii="Times New Roman" w:hAnsi="Times New Roman" w:cs="Times New Roman"/>
          <w:b/>
          <w:sz w:val="28"/>
          <w:szCs w:val="28"/>
          <w:lang w:val="ky-KG"/>
        </w:rPr>
      </w:pPr>
    </w:p>
    <w:p w:rsidR="00432AFA" w:rsidRPr="00336F36" w:rsidRDefault="00432AFA" w:rsidP="00432AFA">
      <w:pPr>
        <w:pStyle w:val="tkTekst"/>
        <w:numPr>
          <w:ilvl w:val="0"/>
          <w:numId w:val="14"/>
        </w:numPr>
        <w:tabs>
          <w:tab w:val="left" w:pos="0"/>
        </w:tabs>
        <w:spacing w:after="0" w:line="240" w:lineRule="auto"/>
        <w:ind w:left="0"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ККМ фискалдык эмес жана фискалдык режимдеги иштерди камсыз кылуусу керек.</w:t>
      </w:r>
    </w:p>
    <w:p w:rsidR="00432AFA" w:rsidRPr="00336F36" w:rsidRDefault="00432AFA" w:rsidP="00432AFA">
      <w:pPr>
        <w:pStyle w:val="tkTekst"/>
        <w:numPr>
          <w:ilvl w:val="0"/>
          <w:numId w:val="14"/>
        </w:numPr>
        <w:tabs>
          <w:tab w:val="left" w:pos="993"/>
          <w:tab w:val="left" w:pos="1134"/>
        </w:tabs>
        <w:spacing w:after="0" w:line="240" w:lineRule="auto"/>
        <w:ind w:left="0"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Фискалдык эмес режим ККМдин фискалдык маалыматтарды каттоодон башка бардык, фискалдык белгилерди түзүү жана басып чыгаруу, фискалдык отчетту алуу жана ыйгарым укуктуу салык органына жана/же ФМОго маалыматтарды берүү сыяктуу функцияларын колдоого тийиш. </w:t>
      </w:r>
    </w:p>
    <w:p w:rsidR="00432AFA" w:rsidRPr="00336F36" w:rsidRDefault="00432AFA" w:rsidP="00432AFA">
      <w:pPr>
        <w:pStyle w:val="tkTekst"/>
        <w:numPr>
          <w:ilvl w:val="0"/>
          <w:numId w:val="14"/>
        </w:numPr>
        <w:tabs>
          <w:tab w:val="left" w:pos="993"/>
          <w:tab w:val="left" w:pos="1134"/>
        </w:tabs>
        <w:spacing w:after="0" w:line="240" w:lineRule="auto"/>
        <w:ind w:left="0"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Фискалдык режим эксплуатациялоо боюнча документтерге толугу менен шайкештикте ККМдин ишин камсыздоосу керек. ККМ программасы менен таризделген бардык документтер (фискалдык маалыматтар камтылбаган документтерден башкасы), ККМдин конкре</w:t>
      </w:r>
      <w:r w:rsidR="000B28F2">
        <w:rPr>
          <w:rFonts w:ascii="Times New Roman" w:hAnsi="Times New Roman" w:cs="Times New Roman"/>
          <w:sz w:val="28"/>
          <w:szCs w:val="28"/>
          <w:lang w:val="ky-KG"/>
        </w:rPr>
        <w:t>ттүү моделинин эксплуатациялоо</w:t>
      </w:r>
      <w:r w:rsidRPr="00336F36">
        <w:rPr>
          <w:rFonts w:ascii="Times New Roman" w:hAnsi="Times New Roman" w:cs="Times New Roman"/>
          <w:sz w:val="28"/>
          <w:szCs w:val="28"/>
          <w:lang w:val="ky-KG"/>
        </w:rPr>
        <w:t xml:space="preserve"> документинде көрсөтүлгөн жана фискалдык маалыматтарды түзүү иши аяктагандан кийин гана басып чыгарылган так айырмалоочу белгиде болууга тийиш.  </w:t>
      </w:r>
    </w:p>
    <w:p w:rsidR="00432AFA" w:rsidRPr="00336F36" w:rsidRDefault="00432AFA" w:rsidP="00432AFA">
      <w:pPr>
        <w:pStyle w:val="tkTekst"/>
        <w:numPr>
          <w:ilvl w:val="0"/>
          <w:numId w:val="14"/>
        </w:numPr>
        <w:tabs>
          <w:tab w:val="left" w:pos="993"/>
          <w:tab w:val="left" w:pos="1134"/>
        </w:tabs>
        <w:spacing w:after="0" w:line="240" w:lineRule="auto"/>
        <w:ind w:left="0"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ККМди фискалдаштырууда төмөндөгү реквизиттер киргизилет:</w:t>
      </w:r>
    </w:p>
    <w:p w:rsidR="00432AFA" w:rsidRPr="00336F36" w:rsidRDefault="00432AFA" w:rsidP="00432AFA">
      <w:pPr>
        <w:pStyle w:val="tkTekst"/>
        <w:tabs>
          <w:tab w:val="left" w:pos="29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1) заводдук номери/ККМ версиясынын номери;</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2) фискалдык маалыматтарды же фискалдык эс тутумду (маалыматтарды жана/же фикалдык эс тутумду жиберүү модулу жок ККМ моделдери үчүн) жиберүүчү түзүлүштүн номери;</w:t>
      </w:r>
    </w:p>
    <w:p w:rsidR="00432AFA" w:rsidRPr="00336F36" w:rsidRDefault="00432AFA" w:rsidP="00432AFA">
      <w:pPr>
        <w:pStyle w:val="tkTekst"/>
        <w:tabs>
          <w:tab w:val="left" w:pos="29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3) ККМдин каттоо номери;</w:t>
      </w:r>
    </w:p>
    <w:p w:rsidR="00432AFA" w:rsidRPr="00336F36" w:rsidRDefault="00432AFA" w:rsidP="00432AFA">
      <w:pPr>
        <w:pStyle w:val="tkTekst"/>
        <w:tabs>
          <w:tab w:val="left" w:pos="29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4) субъект</w:t>
      </w:r>
      <w:r w:rsidR="000B28F2">
        <w:rPr>
          <w:rFonts w:ascii="Times New Roman" w:hAnsi="Times New Roman" w:cs="Times New Roman"/>
          <w:sz w:val="28"/>
          <w:szCs w:val="28"/>
          <w:lang w:val="ky-KG"/>
        </w:rPr>
        <w:t>тин</w:t>
      </w:r>
      <w:r w:rsidRPr="00336F36">
        <w:rPr>
          <w:rFonts w:ascii="Times New Roman" w:hAnsi="Times New Roman" w:cs="Times New Roman"/>
          <w:sz w:val="28"/>
          <w:szCs w:val="28"/>
          <w:lang w:val="ky-KG"/>
        </w:rPr>
        <w:t xml:space="preserve"> жеке салык номери;</w:t>
      </w:r>
    </w:p>
    <w:p w:rsidR="00432AFA" w:rsidRPr="00336F36" w:rsidRDefault="00432AFA" w:rsidP="00432AFA">
      <w:pPr>
        <w:pStyle w:val="tkTekst"/>
        <w:tabs>
          <w:tab w:val="left" w:pos="29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5) аутентификациялоо коду;</w:t>
      </w:r>
    </w:p>
    <w:p w:rsidR="00432AFA" w:rsidRPr="00336F36" w:rsidRDefault="00432AFA" w:rsidP="00432AFA">
      <w:pPr>
        <w:pStyle w:val="tkTekst"/>
        <w:tabs>
          <w:tab w:val="left" w:pos="29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6) фискалдаштыруу өткөрүлгөн күн.</w:t>
      </w:r>
    </w:p>
    <w:p w:rsidR="00432AFA" w:rsidRPr="00336F36" w:rsidRDefault="00432AFA" w:rsidP="00432AFA">
      <w:pPr>
        <w:pStyle w:val="tkTekst"/>
        <w:numPr>
          <w:ilvl w:val="0"/>
          <w:numId w:val="14"/>
        </w:numPr>
        <w:tabs>
          <w:tab w:val="left" w:pos="294"/>
        </w:tabs>
        <w:spacing w:after="0" w:line="240" w:lineRule="auto"/>
        <w:ind w:left="0" w:firstLine="568"/>
        <w:rPr>
          <w:rFonts w:ascii="Times New Roman" w:hAnsi="Times New Roman" w:cs="Times New Roman"/>
          <w:sz w:val="28"/>
          <w:szCs w:val="28"/>
          <w:lang w:val="ky-KG"/>
        </w:rPr>
      </w:pPr>
      <w:r w:rsidRPr="00336F36">
        <w:rPr>
          <w:rFonts w:ascii="Times New Roman" w:hAnsi="Times New Roman" w:cs="Times New Roman"/>
          <w:sz w:val="28"/>
          <w:szCs w:val="28"/>
          <w:lang w:val="ky-KG"/>
        </w:rPr>
        <w:t>Жетүүнүн биринчи паролу жана фискалдаштырууну өткөрүү тартиби ККМдин кон</w:t>
      </w:r>
      <w:r w:rsidR="00AF35A2" w:rsidRPr="00336F36">
        <w:rPr>
          <w:rFonts w:ascii="Times New Roman" w:hAnsi="Times New Roman" w:cs="Times New Roman"/>
          <w:sz w:val="28"/>
          <w:szCs w:val="28"/>
          <w:lang w:val="ky-KG"/>
        </w:rPr>
        <w:t>к</w:t>
      </w:r>
      <w:r w:rsidRPr="00336F36">
        <w:rPr>
          <w:rFonts w:ascii="Times New Roman" w:hAnsi="Times New Roman" w:cs="Times New Roman"/>
          <w:sz w:val="28"/>
          <w:szCs w:val="28"/>
          <w:lang w:val="ky-KG"/>
        </w:rPr>
        <w:t>реттүү моделинин эксплуатациялоо боюнча документинде көрсөтүлүшү керек.</w:t>
      </w:r>
    </w:p>
    <w:p w:rsidR="00432AFA" w:rsidRDefault="00432AFA" w:rsidP="00432AFA">
      <w:pPr>
        <w:pStyle w:val="tkTekst"/>
        <w:tabs>
          <w:tab w:val="left" w:pos="294"/>
        </w:tabs>
        <w:spacing w:after="0" w:line="240" w:lineRule="auto"/>
        <w:ind w:firstLine="709"/>
        <w:rPr>
          <w:rFonts w:ascii="Times New Roman" w:hAnsi="Times New Roman" w:cs="Times New Roman"/>
          <w:sz w:val="28"/>
          <w:szCs w:val="28"/>
          <w:lang w:val="ky-KG"/>
        </w:rPr>
      </w:pPr>
    </w:p>
    <w:p w:rsidR="000B28F2" w:rsidRPr="00336F36" w:rsidRDefault="000B28F2" w:rsidP="00432AFA">
      <w:pPr>
        <w:pStyle w:val="tkTekst"/>
        <w:tabs>
          <w:tab w:val="left" w:pos="294"/>
        </w:tabs>
        <w:spacing w:after="0" w:line="240" w:lineRule="auto"/>
        <w:ind w:firstLine="709"/>
        <w:rPr>
          <w:rFonts w:ascii="Times New Roman" w:hAnsi="Times New Roman" w:cs="Times New Roman"/>
          <w:sz w:val="28"/>
          <w:szCs w:val="28"/>
          <w:lang w:val="ky-KG"/>
        </w:rPr>
      </w:pPr>
    </w:p>
    <w:p w:rsidR="00432AFA" w:rsidRPr="00336F36" w:rsidRDefault="00432AFA" w:rsidP="00432AFA">
      <w:pPr>
        <w:pStyle w:val="tkZagolovok2"/>
        <w:tabs>
          <w:tab w:val="left" w:pos="294"/>
        </w:tabs>
        <w:spacing w:before="0" w:after="0" w:line="240" w:lineRule="auto"/>
        <w:ind w:left="0" w:right="-1"/>
        <w:rPr>
          <w:rFonts w:ascii="Times New Roman" w:hAnsi="Times New Roman" w:cs="Times New Roman"/>
          <w:bCs w:val="0"/>
          <w:sz w:val="28"/>
          <w:szCs w:val="28"/>
          <w:lang w:val="ky-KG"/>
        </w:rPr>
      </w:pPr>
      <w:r w:rsidRPr="00336F36">
        <w:rPr>
          <w:rFonts w:ascii="Times New Roman" w:hAnsi="Times New Roman" w:cs="Times New Roman"/>
          <w:sz w:val="28"/>
          <w:szCs w:val="28"/>
          <w:lang w:val="ky-KG"/>
        </w:rPr>
        <w:t>6. Контролдук-кассалык машиналарды техникалык тейлөө борборлоруна карата талаптар</w:t>
      </w:r>
    </w:p>
    <w:p w:rsidR="00432AFA" w:rsidRPr="00336F36" w:rsidRDefault="00432AFA" w:rsidP="00432AFA">
      <w:pPr>
        <w:pStyle w:val="tkZagolovok2"/>
        <w:tabs>
          <w:tab w:val="left" w:pos="294"/>
        </w:tabs>
        <w:spacing w:before="0" w:after="0" w:line="240" w:lineRule="auto"/>
        <w:ind w:left="0" w:right="-1" w:firstLine="709"/>
        <w:rPr>
          <w:rFonts w:ascii="Times New Roman" w:hAnsi="Times New Roman" w:cs="Times New Roman"/>
          <w:sz w:val="28"/>
          <w:szCs w:val="28"/>
          <w:lang w:val="ky-KG"/>
        </w:rPr>
      </w:pPr>
    </w:p>
    <w:p w:rsidR="00432AFA" w:rsidRPr="00336F36" w:rsidRDefault="00432AFA" w:rsidP="00432AFA">
      <w:pPr>
        <w:pStyle w:val="tkTekst"/>
        <w:numPr>
          <w:ilvl w:val="0"/>
          <w:numId w:val="14"/>
        </w:numPr>
        <w:tabs>
          <w:tab w:val="left" w:pos="1134"/>
        </w:tabs>
        <w:spacing w:after="0" w:line="240" w:lineRule="auto"/>
        <w:ind w:left="0"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ТКБ төмөнкүлөр менен өз ара аракеттенет:</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1) субъе</w:t>
      </w:r>
      <w:r w:rsidR="00AF35A2" w:rsidRPr="00336F36">
        <w:rPr>
          <w:rFonts w:ascii="Times New Roman" w:hAnsi="Times New Roman" w:cs="Times New Roman"/>
          <w:sz w:val="28"/>
          <w:szCs w:val="28"/>
          <w:lang w:val="ky-KG"/>
        </w:rPr>
        <w:t>к</w:t>
      </w:r>
      <w:r w:rsidRPr="00336F36">
        <w:rPr>
          <w:rFonts w:ascii="Times New Roman" w:hAnsi="Times New Roman" w:cs="Times New Roman"/>
          <w:sz w:val="28"/>
          <w:szCs w:val="28"/>
          <w:lang w:val="ky-KG"/>
        </w:rPr>
        <w:t xml:space="preserve">т менен – ККМди сутканын 24 (жыйырма төрт) сааты, аптанын 7 (жети) күнү режиминдеги техникалык, кепилдик берүүчү жана сервистик камсыздоо боюнча келишимдердин негизинде; </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2) ФМО менен – өз ара аракеттенүү макулдашуусунун негизинде.</w:t>
      </w:r>
    </w:p>
    <w:p w:rsidR="00432AFA" w:rsidRPr="00336F36" w:rsidRDefault="00432AFA" w:rsidP="00432AFA">
      <w:pPr>
        <w:pStyle w:val="tkTekst"/>
        <w:numPr>
          <w:ilvl w:val="0"/>
          <w:numId w:val="14"/>
        </w:numPr>
        <w:tabs>
          <w:tab w:val="left" w:pos="294"/>
          <w:tab w:val="left" w:pos="1134"/>
        </w:tabs>
        <w:spacing w:after="0" w:line="240" w:lineRule="auto"/>
        <w:ind w:left="0"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ТТБда төмөнкүлөр болууга тийиш: </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1) ККМди иштеп чыгуучу же анын расмий өкүлү менен алардын моделдери жана аталышы, тапшырылгандардын саны жана мөөнөтү көрсөтүлгөн тапшыруулар жөнүндө, ККМди техникалык жана кепилдик берүү жагынан колдоо тууралуу келишим. Эгерде, ТТБ ККМди иштеп чыгуучу болуп саналса, анда ТКБ Кыргыз Республикасынын интеллектуалдык менчикти коргоо жаатындагы мыйзамдарына ылайык Кыргыз Республикасынын аймагында чыгарылган ККМ, ККМди иштеп чыгуучуга берилген автордук укукту далилдөөчү документтерге ээ болушу керек;   </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2) техникалык камсыздоо үчүн ТКБ бекитип берген чекене баанын жана тарифтердин өлчөмүн көрсөтүү менен ККМ камсыздоочу моделдердин тизмеси; </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3) ККМди орнотуу, эксплуатациялоо жана оңдоп-түзөө боюнча адистик көндүмдөрүн далилдөөчү ККМди иштеп чыгуучу же анын расмий өкүлү тарабынан берилген колдонуудагы сертификаттары бар кызматчылар;</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4) ККМге күнү-түнү техникалык жана сервистик жактан колдоо көрсөтүп камсыздоо үчүн материалдык-техникалык база.</w:t>
      </w:r>
    </w:p>
    <w:p w:rsidR="00432AFA" w:rsidRPr="00336F36" w:rsidRDefault="00432AFA" w:rsidP="00432AFA">
      <w:pPr>
        <w:pStyle w:val="tkTekst"/>
        <w:numPr>
          <w:ilvl w:val="0"/>
          <w:numId w:val="14"/>
        </w:numPr>
        <w:tabs>
          <w:tab w:val="left" w:pos="1134"/>
        </w:tabs>
        <w:spacing w:after="0" w:line="240" w:lineRule="auto"/>
        <w:rPr>
          <w:rFonts w:ascii="Times New Roman" w:hAnsi="Times New Roman" w:cs="Times New Roman"/>
          <w:sz w:val="28"/>
          <w:szCs w:val="28"/>
          <w:lang w:val="ky-KG"/>
        </w:rPr>
      </w:pPr>
      <w:r w:rsidRPr="00336F36">
        <w:rPr>
          <w:rFonts w:ascii="Times New Roman" w:hAnsi="Times New Roman" w:cs="Times New Roman"/>
          <w:sz w:val="28"/>
          <w:szCs w:val="28"/>
          <w:lang w:val="ky-KG"/>
        </w:rPr>
        <w:t>ТТБ төмөнкүлөргө милде</w:t>
      </w:r>
      <w:r w:rsidR="00AF35A2" w:rsidRPr="00336F36">
        <w:rPr>
          <w:rFonts w:ascii="Times New Roman" w:hAnsi="Times New Roman" w:cs="Times New Roman"/>
          <w:sz w:val="28"/>
          <w:szCs w:val="28"/>
          <w:lang w:val="ky-KG"/>
        </w:rPr>
        <w:t>т</w:t>
      </w:r>
      <w:r w:rsidRPr="00336F36">
        <w:rPr>
          <w:rFonts w:ascii="Times New Roman" w:hAnsi="Times New Roman" w:cs="Times New Roman"/>
          <w:sz w:val="28"/>
          <w:szCs w:val="28"/>
          <w:lang w:val="ky-KG"/>
        </w:rPr>
        <w:t>түү:</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1) Кыргыз Республикасынын аймагында пайдаланууга уруксат берилген (мындан ары – ККМ реестри) контролдук-кассалык машиналардын реестрине киргизилген гана ККМдин моделдерин сатууга, кепилдик берүү жана техникалык, сервистик тейлөөгө;  </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2) ФМО менен өз ара аракеттенүү жөнүндө макулдашуу түзүү жана ККМди анын маалымат системасы менен интеграциялоону камсыздоого;</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3) сутканын 24 (жыйырма төрт) сааты, аптанын 7 (жети) күнү режиминде ККМдеги техникалык бузулуулар пайда болгон учурларда сервистик кызмат көрсөтүүлөр үчүн керектүү сандагы кызматчыларды иштетүүгө; </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4) ФМОго реалдуу убакыт режиминде ФМОнун маалыматтык системасы аркылуу фискалдык маалыматтарды жиберүү боюнча ККМдин ишин күнү-түнү мониторинг жүргүзүүнү ишке ашыруу жана мындай жиберүү болбогон учурларда ККМдеги бузулууну 72 (жетимиш эки) сааттын ичинде жокко чыгарууга;  </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5) субъект</w:t>
      </w:r>
      <w:r w:rsidR="000B28F2">
        <w:rPr>
          <w:rFonts w:ascii="Times New Roman" w:hAnsi="Times New Roman" w:cs="Times New Roman"/>
          <w:sz w:val="28"/>
          <w:szCs w:val="28"/>
          <w:lang w:val="ky-KG"/>
        </w:rPr>
        <w:t>тер</w:t>
      </w:r>
      <w:r w:rsidRPr="00336F36">
        <w:rPr>
          <w:rFonts w:ascii="Times New Roman" w:hAnsi="Times New Roman" w:cs="Times New Roman"/>
          <w:sz w:val="28"/>
          <w:szCs w:val="28"/>
          <w:lang w:val="ky-KG"/>
        </w:rPr>
        <w:t xml:space="preserve"> жана салык кызматынын органдары кайрылган учурларда ККМде пайда болгон бузулууну 72 (жетимиш эки) сааттын ичинде жокко чыгаруу;</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6) ККМдин бузулууларын жокко чыгаруу боюнча субъект</w:t>
      </w:r>
      <w:r w:rsidR="000B28F2">
        <w:rPr>
          <w:rFonts w:ascii="Times New Roman" w:hAnsi="Times New Roman" w:cs="Times New Roman"/>
          <w:sz w:val="28"/>
          <w:szCs w:val="28"/>
          <w:lang w:val="ky-KG"/>
        </w:rPr>
        <w:t xml:space="preserve">тердин </w:t>
      </w:r>
      <w:r w:rsidRPr="00336F36">
        <w:rPr>
          <w:rFonts w:ascii="Times New Roman" w:hAnsi="Times New Roman" w:cs="Times New Roman"/>
          <w:sz w:val="28"/>
          <w:szCs w:val="28"/>
          <w:lang w:val="ky-KG"/>
        </w:rPr>
        <w:t xml:space="preserve">кайрылууларынын журналын жүргүзүү, анда оозеки түрдөгү, кат жүзүндөгү/электрондук кайрылуулар, кайрылуунун күнү жана убактысын көрсөтүү менен так жазылат; </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7) </w:t>
      </w:r>
      <w:r w:rsidR="00AF35A2" w:rsidRPr="00336F36">
        <w:rPr>
          <w:rFonts w:ascii="Times New Roman" w:hAnsi="Times New Roman" w:cs="Times New Roman"/>
          <w:sz w:val="28"/>
          <w:szCs w:val="28"/>
          <w:lang w:val="ky-KG"/>
        </w:rPr>
        <w:t>белгиленген</w:t>
      </w:r>
      <w:r w:rsidRPr="00336F36">
        <w:rPr>
          <w:rFonts w:ascii="Times New Roman" w:hAnsi="Times New Roman" w:cs="Times New Roman"/>
          <w:sz w:val="28"/>
          <w:szCs w:val="28"/>
          <w:lang w:val="ky-KG"/>
        </w:rPr>
        <w:t xml:space="preserve"> мөөнөт ичинде ККМдеги бузулууну жокко чыгаруу мүмкүн болбогон учурларда, аны ыйгарым укуктуу салык органынын маалыматтык системасына каттоо керек жана оңдо</w:t>
      </w:r>
      <w:r w:rsidR="00BA0C7E" w:rsidRPr="00336F36">
        <w:rPr>
          <w:rFonts w:ascii="Times New Roman" w:hAnsi="Times New Roman" w:cs="Times New Roman"/>
          <w:sz w:val="28"/>
          <w:szCs w:val="28"/>
          <w:lang w:val="ky-KG"/>
        </w:rPr>
        <w:t xml:space="preserve">о </w:t>
      </w:r>
      <w:r w:rsidRPr="00336F36">
        <w:rPr>
          <w:rFonts w:ascii="Times New Roman" w:hAnsi="Times New Roman" w:cs="Times New Roman"/>
          <w:sz w:val="28"/>
          <w:szCs w:val="28"/>
          <w:lang w:val="ky-KG"/>
        </w:rPr>
        <w:t>учурунда субъек</w:t>
      </w:r>
      <w:r w:rsidR="00BA0C7E" w:rsidRPr="00336F36">
        <w:rPr>
          <w:rFonts w:ascii="Times New Roman" w:hAnsi="Times New Roman" w:cs="Times New Roman"/>
          <w:sz w:val="28"/>
          <w:szCs w:val="28"/>
          <w:lang w:val="ky-KG"/>
        </w:rPr>
        <w:t>тке</w:t>
      </w:r>
      <w:r w:rsidRPr="00336F36">
        <w:rPr>
          <w:rFonts w:ascii="Times New Roman" w:hAnsi="Times New Roman" w:cs="Times New Roman"/>
          <w:sz w:val="28"/>
          <w:szCs w:val="28"/>
          <w:lang w:val="ky-KG"/>
        </w:rPr>
        <w:t xml:space="preserve"> бузулган ККМдин ордуна башка ошол сыяктуу иштеген, ошондой техникалык мүнөздөмөлөргө ээ ККМди кайтарымсыз негизде берип туруу керек;</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8) өз милдеттерин аткаруу мүмкүн болбогон учурларда, субъект</w:t>
      </w:r>
      <w:r w:rsidR="000B28F2">
        <w:rPr>
          <w:rFonts w:ascii="Times New Roman" w:hAnsi="Times New Roman" w:cs="Times New Roman"/>
          <w:sz w:val="28"/>
          <w:szCs w:val="28"/>
          <w:lang w:val="ky-KG"/>
        </w:rPr>
        <w:t>терге</w:t>
      </w:r>
      <w:r w:rsidRPr="00336F36">
        <w:rPr>
          <w:rFonts w:ascii="Times New Roman" w:hAnsi="Times New Roman" w:cs="Times New Roman"/>
          <w:sz w:val="28"/>
          <w:szCs w:val="28"/>
          <w:lang w:val="ky-KG"/>
        </w:rPr>
        <w:t>, ФМОго жана ыйгарым укуктуу салык органына өз милдеттерин аткаруу мүмкүн болбой жаткан учурга чейинки, 90 (токсон) календарлык күн ичинде кат жүзүндө билдирүү жиберүү керек;</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9) Кыргыз Республикасынын Салык кодексине жана «Жеке мүнөздөгү маалымат жөнүндө» Кыргыз Республикасынын Мыйзамына ылайык субъект</w:t>
      </w:r>
      <w:r w:rsidR="000B28F2">
        <w:rPr>
          <w:rFonts w:ascii="Times New Roman" w:hAnsi="Times New Roman" w:cs="Times New Roman"/>
          <w:sz w:val="28"/>
          <w:szCs w:val="28"/>
          <w:lang w:val="ky-KG"/>
        </w:rPr>
        <w:t>терден</w:t>
      </w:r>
      <w:r w:rsidRPr="00336F36">
        <w:rPr>
          <w:rFonts w:ascii="Times New Roman" w:hAnsi="Times New Roman" w:cs="Times New Roman"/>
          <w:sz w:val="28"/>
          <w:szCs w:val="28"/>
          <w:lang w:val="ky-KG"/>
        </w:rPr>
        <w:t xml:space="preserve"> алынган маалыматтардын жана башка дайындарды коргоону камсыз кылуу;</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10) ККМге, анын ичинде фискалдык маалыматтарга уруксатсыз жетүүдө коопсуздукту камсыздоо.</w:t>
      </w:r>
    </w:p>
    <w:p w:rsidR="00432AFA" w:rsidRPr="00336F36" w:rsidRDefault="00432AFA" w:rsidP="00432AFA">
      <w:pPr>
        <w:numPr>
          <w:ilvl w:val="0"/>
          <w:numId w:val="14"/>
        </w:numPr>
        <w:tabs>
          <w:tab w:val="left" w:pos="1134"/>
        </w:tabs>
        <w:spacing w:after="0" w:line="240" w:lineRule="auto"/>
        <w:ind w:left="0" w:firstLine="709"/>
        <w:jc w:val="both"/>
        <w:rPr>
          <w:rFonts w:ascii="Times New Roman" w:hAnsi="Times New Roman"/>
          <w:sz w:val="28"/>
          <w:szCs w:val="28"/>
          <w:lang w:val="ky-KG"/>
        </w:rPr>
      </w:pPr>
      <w:r w:rsidRPr="00336F36">
        <w:rPr>
          <w:rFonts w:ascii="Times New Roman" w:hAnsi="Times New Roman"/>
          <w:sz w:val="28"/>
          <w:szCs w:val="28"/>
          <w:lang w:val="ky-KG"/>
        </w:rPr>
        <w:t xml:space="preserve">ТТБ Кыргыз Республикасынын кылмыш-жаза, жарандык мыйзамдарына же Кыргыз Республикасынын кылмыштуу </w:t>
      </w:r>
      <w:r w:rsidRPr="00664F62">
        <w:rPr>
          <w:rFonts w:ascii="Times New Roman" w:hAnsi="Times New Roman"/>
          <w:sz w:val="28"/>
          <w:szCs w:val="28"/>
          <w:lang w:val="ky-KG"/>
        </w:rPr>
        <w:t>жоруктар жөнүндө мыйзамдарына</w:t>
      </w:r>
      <w:r w:rsidRPr="00336F36">
        <w:rPr>
          <w:rFonts w:ascii="Times New Roman" w:hAnsi="Times New Roman"/>
          <w:sz w:val="28"/>
          <w:szCs w:val="28"/>
          <w:lang w:val="ky-KG"/>
        </w:rPr>
        <w:t xml:space="preserve"> ылайык жоопкерчилик тартат:</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1) ККМдеги фискалдык жана башка маалыматтардын уруксатсыз өзгөртүү үчүн, ошондой эле ККМдин программалык камсыздоосу алар ККМ реестрине киргизилгенден кийин уруксатсыз модификациялоо үчүн;</w:t>
      </w:r>
    </w:p>
    <w:p w:rsidR="00432AFA" w:rsidRPr="00336F36" w:rsidRDefault="00432AFA" w:rsidP="00432AFA">
      <w:pPr>
        <w:tabs>
          <w:tab w:val="left" w:pos="1134"/>
        </w:tabs>
        <w:spacing w:after="0" w:line="240" w:lineRule="auto"/>
        <w:ind w:firstLine="709"/>
        <w:jc w:val="both"/>
        <w:rPr>
          <w:rFonts w:ascii="Times New Roman" w:hAnsi="Times New Roman"/>
          <w:sz w:val="28"/>
          <w:szCs w:val="28"/>
          <w:lang w:val="ky-KG"/>
        </w:rPr>
      </w:pPr>
      <w:r w:rsidRPr="00336F36">
        <w:rPr>
          <w:rFonts w:ascii="Times New Roman" w:hAnsi="Times New Roman"/>
          <w:sz w:val="28"/>
          <w:szCs w:val="28"/>
          <w:lang w:val="ky-KG"/>
        </w:rPr>
        <w:t>2) ушул Талаптардын 19-пунктунда жана ФМО менен өз ара аракеттенүү жөнүндө макулдашууда көрсөтүлгөн милдеттер аткарылбаган үчүн;</w:t>
      </w:r>
    </w:p>
    <w:p w:rsidR="00432AFA" w:rsidRPr="00336F36" w:rsidRDefault="00432AFA" w:rsidP="00432AFA">
      <w:pPr>
        <w:tabs>
          <w:tab w:val="left" w:pos="1134"/>
        </w:tabs>
        <w:spacing w:after="0" w:line="240" w:lineRule="auto"/>
        <w:ind w:firstLine="709"/>
        <w:jc w:val="both"/>
        <w:rPr>
          <w:rFonts w:ascii="Times New Roman" w:hAnsi="Times New Roman"/>
          <w:sz w:val="28"/>
          <w:szCs w:val="28"/>
          <w:lang w:val="ky-KG"/>
        </w:rPr>
      </w:pPr>
      <w:r w:rsidRPr="00336F36">
        <w:rPr>
          <w:rFonts w:ascii="Times New Roman" w:hAnsi="Times New Roman"/>
          <w:sz w:val="28"/>
          <w:szCs w:val="28"/>
          <w:lang w:val="ky-KG"/>
        </w:rPr>
        <w:t xml:space="preserve">3) мамлекетке же </w:t>
      </w:r>
      <w:r w:rsidR="00BA0C7E" w:rsidRPr="00336F36">
        <w:rPr>
          <w:rFonts w:ascii="Times New Roman" w:hAnsi="Times New Roman"/>
          <w:sz w:val="28"/>
          <w:szCs w:val="28"/>
          <w:lang w:val="ky-KG"/>
        </w:rPr>
        <w:t xml:space="preserve">субъектке </w:t>
      </w:r>
      <w:r w:rsidRPr="00336F36">
        <w:rPr>
          <w:rFonts w:ascii="Times New Roman" w:hAnsi="Times New Roman"/>
          <w:sz w:val="28"/>
          <w:szCs w:val="28"/>
          <w:lang w:val="ky-KG"/>
        </w:rPr>
        <w:t xml:space="preserve">зыян алып келүүчү иш-аракеттер/аракет кылбоо үчүн. </w:t>
      </w:r>
    </w:p>
    <w:p w:rsidR="00432AFA" w:rsidRPr="00336F36" w:rsidRDefault="00432AFA" w:rsidP="00432AFA">
      <w:pPr>
        <w:numPr>
          <w:ilvl w:val="0"/>
          <w:numId w:val="14"/>
        </w:numPr>
        <w:tabs>
          <w:tab w:val="left" w:pos="0"/>
        </w:tabs>
        <w:spacing w:after="0" w:line="240" w:lineRule="auto"/>
        <w:ind w:left="0" w:firstLine="709"/>
        <w:jc w:val="both"/>
        <w:rPr>
          <w:rFonts w:ascii="Times New Roman" w:hAnsi="Times New Roman"/>
          <w:sz w:val="28"/>
          <w:szCs w:val="28"/>
          <w:lang w:val="ky-KG"/>
        </w:rPr>
      </w:pPr>
      <w:r w:rsidRPr="00336F36">
        <w:rPr>
          <w:rFonts w:ascii="Times New Roman" w:hAnsi="Times New Roman"/>
          <w:sz w:val="28"/>
          <w:szCs w:val="28"/>
          <w:lang w:val="ky-KG"/>
        </w:rPr>
        <w:t>ТКБнын жоопкерчилиги ыйгарым укуктуу салык органынын жана/же ФМО маалымат системасы берген отчеттордун жыйынтыгына, салык кызматынын органдарынын жана башка Кыргыз Республикасынын мыйзамдарында ТКБ жана субъект</w:t>
      </w:r>
      <w:r w:rsidR="000B28F2">
        <w:rPr>
          <w:rFonts w:ascii="Times New Roman" w:hAnsi="Times New Roman"/>
          <w:sz w:val="28"/>
          <w:szCs w:val="28"/>
          <w:lang w:val="ky-KG"/>
        </w:rPr>
        <w:t xml:space="preserve">тердин </w:t>
      </w:r>
      <w:r w:rsidRPr="00336F36">
        <w:rPr>
          <w:rFonts w:ascii="Times New Roman" w:hAnsi="Times New Roman"/>
          <w:sz w:val="28"/>
          <w:szCs w:val="28"/>
          <w:lang w:val="ky-KG"/>
        </w:rPr>
        <w:t>иш-аракеттерин контролдоону ишке ашырууга ыйгарым укук берилген мамлекеттик органдардын контролдук иш-чараларына жараша аныкталат.</w:t>
      </w:r>
    </w:p>
    <w:p w:rsidR="00432AFA" w:rsidRPr="00336F36" w:rsidRDefault="00432AFA" w:rsidP="00432AFA">
      <w:pPr>
        <w:pStyle w:val="tkTekst"/>
        <w:numPr>
          <w:ilvl w:val="0"/>
          <w:numId w:val="14"/>
        </w:numPr>
        <w:tabs>
          <w:tab w:val="left" w:pos="1134"/>
        </w:tabs>
        <w:spacing w:after="0" w:line="240" w:lineRule="auto"/>
        <w:ind w:left="0"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ТКБ төмөнкүлөргө укуктуу:</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 xml:space="preserve">1) ФМОнун кызмат адамынан макулдашууну тиешелүү түрдө аткарууну талап кылууга; </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2) өз ара аракеттенүүнүн жүрүшүндө ФМОнун кызмат адамдарына гана жеткиликтүү болгон салыктык, коммерциялык жана башка сырлардын сакталышын талап кылууга;</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3) салык кызматынын органдарынын жана башка Кыргыз Республикасынын мыйзамдарында ТКБ жана субъект</w:t>
      </w:r>
      <w:r w:rsidR="000B28F2">
        <w:rPr>
          <w:rFonts w:ascii="Times New Roman" w:hAnsi="Times New Roman" w:cs="Times New Roman"/>
          <w:sz w:val="28"/>
          <w:szCs w:val="28"/>
          <w:lang w:val="ky-KG"/>
        </w:rPr>
        <w:t>тердин</w:t>
      </w:r>
      <w:r w:rsidRPr="00336F36">
        <w:rPr>
          <w:rFonts w:ascii="Times New Roman" w:hAnsi="Times New Roman" w:cs="Times New Roman"/>
          <w:sz w:val="28"/>
          <w:szCs w:val="28"/>
          <w:lang w:val="ky-KG"/>
        </w:rPr>
        <w:t xml:space="preserve"> иш-аракеттерин контролдоону ишке ашырууга ыйгарым укук берилген мамлекеттик органдардын кызмат адамдарынын аракеттенүүсү же аракеттенбөөсү боюнча чечимдерге даттанууга;</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4) ыйгарым укуктуу салык органынын маалымат системасына каттоо жүргүзүү, кайра каттоо, каттоодон чыгаруу жана ККМдин ишине мониторинг жүргүзүү үчүн ФМО аркылуу жетүү мүмкүнчүлүгүн алуу;</w:t>
      </w:r>
    </w:p>
    <w:p w:rsidR="00432AFA" w:rsidRPr="00336F36" w:rsidRDefault="00432AFA" w:rsidP="00432AFA">
      <w:pPr>
        <w:pStyle w:val="tkTekst"/>
        <w:tabs>
          <w:tab w:val="left" w:pos="1134"/>
        </w:tabs>
        <w:spacing w:after="0" w:line="240" w:lineRule="auto"/>
        <w:ind w:firstLine="709"/>
        <w:rPr>
          <w:rFonts w:ascii="Times New Roman" w:hAnsi="Times New Roman" w:cs="Times New Roman"/>
          <w:sz w:val="28"/>
          <w:szCs w:val="28"/>
          <w:lang w:val="ky-KG"/>
        </w:rPr>
      </w:pPr>
      <w:r w:rsidRPr="00336F36">
        <w:rPr>
          <w:rFonts w:ascii="Times New Roman" w:hAnsi="Times New Roman" w:cs="Times New Roman"/>
          <w:sz w:val="28"/>
          <w:szCs w:val="28"/>
          <w:lang w:val="ky-KG"/>
        </w:rPr>
        <w:t>5) ФМОнун маалыматтык системасы менен иштеген өзүнүн кызматчыларын, өз ара аракеттенүү жөнүндө макулдашуу түзүлгөндөн кийин тиешелүү түрдө окутууга;</w:t>
      </w:r>
    </w:p>
    <w:p w:rsidR="00432AFA" w:rsidRPr="00336F36" w:rsidRDefault="000B28F2" w:rsidP="00432AFA">
      <w:pPr>
        <w:pStyle w:val="tkTekst"/>
        <w:tabs>
          <w:tab w:val="left" w:pos="294"/>
        </w:tabs>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6) субъект</w:t>
      </w:r>
      <w:r w:rsidR="00432AFA" w:rsidRPr="00336F36">
        <w:rPr>
          <w:rFonts w:ascii="Times New Roman" w:hAnsi="Times New Roman" w:cs="Times New Roman"/>
          <w:sz w:val="28"/>
          <w:szCs w:val="28"/>
          <w:lang w:val="ky-KG"/>
        </w:rPr>
        <w:t xml:space="preserve"> келишимде көрсөтүлгөн шарттарды аткарбаган учурларда ККМди камсыздоо боюнча келишимди бузууга.</w:t>
      </w:r>
    </w:p>
    <w:p w:rsidR="00432AFA" w:rsidRPr="00336F36" w:rsidRDefault="0022703F" w:rsidP="00432AFA">
      <w:pPr>
        <w:rPr>
          <w:rFonts w:ascii="Times New Roman" w:hAnsi="Times New Roman"/>
          <w:lang w:val="ky-KG"/>
        </w:rPr>
      </w:pPr>
      <w:r>
        <w:rPr>
          <w:rFonts w:ascii="Times New Roman" w:hAnsi="Times New Roman"/>
          <w:lang w:val="ky-KG"/>
        </w:rPr>
        <w:t>__________________________________________________________________________________</w:t>
      </w:r>
      <w:bookmarkStart w:id="1" w:name="_GoBack"/>
      <w:bookmarkEnd w:id="1"/>
    </w:p>
    <w:p w:rsidR="00432AFA" w:rsidRPr="00336F36" w:rsidRDefault="00432AFA" w:rsidP="00432AFA">
      <w:pPr>
        <w:pStyle w:val="tkTekst"/>
        <w:tabs>
          <w:tab w:val="left" w:pos="294"/>
        </w:tabs>
        <w:spacing w:after="0" w:line="240" w:lineRule="auto"/>
        <w:ind w:right="-1" w:firstLine="0"/>
        <w:jc w:val="center"/>
        <w:rPr>
          <w:rFonts w:ascii="Times New Roman" w:hAnsi="Times New Roman" w:cs="Times New Roman"/>
          <w:sz w:val="28"/>
          <w:szCs w:val="28"/>
          <w:lang w:val="ky-KG"/>
        </w:rPr>
      </w:pPr>
    </w:p>
    <w:p w:rsidR="00432AFA" w:rsidRPr="00336F36" w:rsidRDefault="00432AFA" w:rsidP="00432AFA">
      <w:pPr>
        <w:pStyle w:val="tkTekst"/>
        <w:tabs>
          <w:tab w:val="left" w:pos="294"/>
        </w:tabs>
        <w:spacing w:after="0" w:line="240" w:lineRule="auto"/>
        <w:ind w:right="-1" w:firstLine="0"/>
        <w:jc w:val="center"/>
        <w:rPr>
          <w:rFonts w:ascii="Times New Roman" w:hAnsi="Times New Roman" w:cs="Times New Roman"/>
          <w:sz w:val="28"/>
          <w:szCs w:val="28"/>
          <w:lang w:val="ky-KG"/>
        </w:rPr>
      </w:pPr>
    </w:p>
    <w:p w:rsidR="008125EB" w:rsidRPr="00336F36" w:rsidRDefault="008125EB">
      <w:pPr>
        <w:rPr>
          <w:rFonts w:ascii="Times New Roman" w:hAnsi="Times New Roman"/>
          <w:lang w:val="ky-KG"/>
        </w:rPr>
      </w:pPr>
    </w:p>
    <w:sectPr w:rsidR="008125EB" w:rsidRPr="00336F36" w:rsidSect="00A22987">
      <w:footerReference w:type="default" r:id="rId8"/>
      <w:pgSz w:w="11906" w:h="16838"/>
      <w:pgMar w:top="1134" w:right="1134" w:bottom="1134" w:left="1701" w:header="709" w:footer="386"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EB7" w:rsidRDefault="00122EB7">
      <w:pPr>
        <w:spacing w:after="0" w:line="240" w:lineRule="auto"/>
      </w:pPr>
      <w:r>
        <w:separator/>
      </w:r>
    </w:p>
  </w:endnote>
  <w:endnote w:type="continuationSeparator" w:id="0">
    <w:p w:rsidR="00122EB7" w:rsidRDefault="00122E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2EB7" w:rsidRDefault="00122EB7" w:rsidP="00A22987">
    <w:pPr>
      <w:pStyle w:val="a7"/>
      <w:jc w:val="both"/>
      <w:rPr>
        <w:rFonts w:ascii="Times New Roman" w:hAnsi="Times New Roman"/>
        <w:lang w:val="ky-KG"/>
      </w:rPr>
    </w:pPr>
  </w:p>
  <w:p w:rsidR="00122EB7" w:rsidRDefault="00122EB7" w:rsidP="00A22987">
    <w:pPr>
      <w:pStyle w:val="a7"/>
      <w:jc w:val="both"/>
      <w:rPr>
        <w:rFonts w:ascii="Times New Roman" w:hAnsi="Times New Roman"/>
        <w:lang w:val="ky-KG"/>
      </w:rPr>
    </w:pPr>
  </w:p>
  <w:p w:rsidR="00122EB7" w:rsidRPr="00A51C9C" w:rsidRDefault="00122EB7" w:rsidP="00A22987">
    <w:pPr>
      <w:pStyle w:val="a7"/>
      <w:jc w:val="right"/>
      <w:rPr>
        <w:rFonts w:ascii="Times New Roman" w:hAnsi="Times New Roman"/>
        <w:lang w:val="ky-KG"/>
      </w:rPr>
    </w:pPr>
    <w:r w:rsidRPr="00FD4565">
      <w:rPr>
        <w:rFonts w:ascii="Times New Roman" w:hAnsi="Times New Roman"/>
      </w:rPr>
      <w:fldChar w:fldCharType="begin"/>
    </w:r>
    <w:r w:rsidRPr="00FD4565">
      <w:rPr>
        <w:rFonts w:ascii="Times New Roman" w:hAnsi="Times New Roman"/>
      </w:rPr>
      <w:instrText>PAGE   \* MERGEFORMAT</w:instrText>
    </w:r>
    <w:r w:rsidRPr="00FD4565">
      <w:rPr>
        <w:rFonts w:ascii="Times New Roman" w:hAnsi="Times New Roman"/>
      </w:rPr>
      <w:fldChar w:fldCharType="separate"/>
    </w:r>
    <w:r w:rsidR="0022703F">
      <w:rPr>
        <w:rFonts w:ascii="Times New Roman" w:hAnsi="Times New Roman"/>
        <w:noProof/>
      </w:rPr>
      <w:t>23</w:t>
    </w:r>
    <w:r w:rsidRPr="00FD4565">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EB7" w:rsidRDefault="00122EB7">
      <w:pPr>
        <w:spacing w:after="0" w:line="240" w:lineRule="auto"/>
      </w:pPr>
      <w:r>
        <w:separator/>
      </w:r>
    </w:p>
  </w:footnote>
  <w:footnote w:type="continuationSeparator" w:id="0">
    <w:p w:rsidR="00122EB7" w:rsidRDefault="00122E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51046"/>
    <w:multiLevelType w:val="hybridMultilevel"/>
    <w:tmpl w:val="A53A0B8E"/>
    <w:lvl w:ilvl="0" w:tplc="50043F9A">
      <w:start w:val="1"/>
      <w:numFmt w:val="decimal"/>
      <w:lvlText w:val="%1."/>
      <w:lvlJc w:val="left"/>
      <w:pPr>
        <w:ind w:left="1144" w:hanging="43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2F00F1"/>
    <w:multiLevelType w:val="hybridMultilevel"/>
    <w:tmpl w:val="A500923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93C0564"/>
    <w:multiLevelType w:val="hybridMultilevel"/>
    <w:tmpl w:val="E2627024"/>
    <w:lvl w:ilvl="0" w:tplc="48846F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3D0E35"/>
    <w:multiLevelType w:val="hybridMultilevel"/>
    <w:tmpl w:val="0AEAF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4A475F"/>
    <w:multiLevelType w:val="hybridMultilevel"/>
    <w:tmpl w:val="F0F6CC9C"/>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65540A"/>
    <w:multiLevelType w:val="hybridMultilevel"/>
    <w:tmpl w:val="9A5063EA"/>
    <w:lvl w:ilvl="0" w:tplc="6A5CB526">
      <w:start w:val="1"/>
      <w:numFmt w:val="decimal"/>
      <w:lvlText w:val="%1)"/>
      <w:lvlJc w:val="left"/>
      <w:pPr>
        <w:ind w:left="1287" w:hanging="360"/>
      </w:pPr>
      <w:rPr>
        <w:b/>
        <w:strike/>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34E62A09"/>
    <w:multiLevelType w:val="hybridMultilevel"/>
    <w:tmpl w:val="9C5E2EB4"/>
    <w:lvl w:ilvl="0" w:tplc="AE0C999C">
      <w:start w:val="13"/>
      <w:numFmt w:val="decimal"/>
      <w:lvlText w:val="%1."/>
      <w:lvlJc w:val="left"/>
      <w:pPr>
        <w:ind w:left="1144" w:hanging="43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CB4B34"/>
    <w:multiLevelType w:val="hybridMultilevel"/>
    <w:tmpl w:val="A53A0B8E"/>
    <w:lvl w:ilvl="0" w:tplc="50043F9A">
      <w:start w:val="1"/>
      <w:numFmt w:val="decimal"/>
      <w:lvlText w:val="%1."/>
      <w:lvlJc w:val="left"/>
      <w:pPr>
        <w:ind w:left="1144" w:hanging="43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C56643E"/>
    <w:multiLevelType w:val="hybridMultilevel"/>
    <w:tmpl w:val="C5D6494A"/>
    <w:lvl w:ilvl="0" w:tplc="7A0810C4">
      <w:start w:val="6"/>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F27555B"/>
    <w:multiLevelType w:val="hybridMultilevel"/>
    <w:tmpl w:val="77009DDE"/>
    <w:lvl w:ilvl="0" w:tplc="418AADDC">
      <w:start w:val="7"/>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4F5C4E5B"/>
    <w:multiLevelType w:val="hybridMultilevel"/>
    <w:tmpl w:val="8FC4F2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977DC6"/>
    <w:multiLevelType w:val="hybridMultilevel"/>
    <w:tmpl w:val="B540F8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57121B3E"/>
    <w:multiLevelType w:val="hybridMultilevel"/>
    <w:tmpl w:val="1FF0917A"/>
    <w:lvl w:ilvl="0" w:tplc="04190011">
      <w:start w:val="1"/>
      <w:numFmt w:val="decimal"/>
      <w:lvlText w:val="%1)"/>
      <w:lvlJc w:val="left"/>
      <w:pPr>
        <w:ind w:left="1212"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57995D3A"/>
    <w:multiLevelType w:val="hybridMultilevel"/>
    <w:tmpl w:val="8654DCA4"/>
    <w:lvl w:ilvl="0" w:tplc="858CBA4E">
      <w:start w:val="1"/>
      <w:numFmt w:val="decimal"/>
      <w:lvlText w:val="%1."/>
      <w:lvlJc w:val="left"/>
      <w:pPr>
        <w:ind w:left="1428" w:hanging="435"/>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nsid w:val="633538C6"/>
    <w:multiLevelType w:val="hybridMultilevel"/>
    <w:tmpl w:val="967698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BEE564E"/>
    <w:multiLevelType w:val="hybridMultilevel"/>
    <w:tmpl w:val="51D01116"/>
    <w:lvl w:ilvl="0" w:tplc="FD2062EC">
      <w:start w:val="1"/>
      <w:numFmt w:val="decimal"/>
      <w:lvlText w:val="%1)"/>
      <w:lvlJc w:val="left"/>
      <w:pPr>
        <w:ind w:left="1144" w:hanging="43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88D1414"/>
    <w:multiLevelType w:val="hybridMultilevel"/>
    <w:tmpl w:val="EF52C15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79044E5E"/>
    <w:multiLevelType w:val="hybridMultilevel"/>
    <w:tmpl w:val="31C48478"/>
    <w:lvl w:ilvl="0" w:tplc="0419000F">
      <w:start w:val="1"/>
      <w:numFmt w:val="decimal"/>
      <w:lvlText w:val="%1."/>
      <w:lvlJc w:val="left"/>
      <w:pPr>
        <w:ind w:left="1144" w:hanging="43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A7525B1"/>
    <w:multiLevelType w:val="hybridMultilevel"/>
    <w:tmpl w:val="6FA6AB80"/>
    <w:lvl w:ilvl="0" w:tplc="FD2062EC">
      <w:start w:val="1"/>
      <w:numFmt w:val="decimal"/>
      <w:lvlText w:val="%1)"/>
      <w:lvlJc w:val="left"/>
      <w:pPr>
        <w:ind w:left="1853" w:hanging="435"/>
      </w:pPr>
      <w:rPr>
        <w:rFonts w:eastAsia="Calibri"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CDC4BDE"/>
    <w:multiLevelType w:val="hybridMultilevel"/>
    <w:tmpl w:val="7FF419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6"/>
  </w:num>
  <w:num w:numId="2">
    <w:abstractNumId w:val="5"/>
  </w:num>
  <w:num w:numId="3">
    <w:abstractNumId w:val="10"/>
  </w:num>
  <w:num w:numId="4">
    <w:abstractNumId w:val="1"/>
  </w:num>
  <w:num w:numId="5">
    <w:abstractNumId w:val="13"/>
  </w:num>
  <w:num w:numId="6">
    <w:abstractNumId w:val="9"/>
  </w:num>
  <w:num w:numId="7">
    <w:abstractNumId w:val="11"/>
  </w:num>
  <w:num w:numId="8">
    <w:abstractNumId w:val="17"/>
  </w:num>
  <w:num w:numId="9">
    <w:abstractNumId w:val="12"/>
  </w:num>
  <w:num w:numId="10">
    <w:abstractNumId w:val="15"/>
  </w:num>
  <w:num w:numId="11">
    <w:abstractNumId w:val="18"/>
  </w:num>
  <w:num w:numId="12">
    <w:abstractNumId w:val="14"/>
  </w:num>
  <w:num w:numId="13">
    <w:abstractNumId w:val="7"/>
  </w:num>
  <w:num w:numId="14">
    <w:abstractNumId w:val="4"/>
  </w:num>
  <w:num w:numId="15">
    <w:abstractNumId w:val="2"/>
  </w:num>
  <w:num w:numId="16">
    <w:abstractNumId w:val="0"/>
  </w:num>
  <w:num w:numId="17">
    <w:abstractNumId w:val="3"/>
  </w:num>
  <w:num w:numId="18">
    <w:abstractNumId w:val="8"/>
  </w:num>
  <w:num w:numId="19">
    <w:abstractNumId w:val="6"/>
  </w:num>
  <w:num w:numId="20">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AFA"/>
    <w:rsid w:val="00002A2B"/>
    <w:rsid w:val="00070E08"/>
    <w:rsid w:val="00082B00"/>
    <w:rsid w:val="000B28F2"/>
    <w:rsid w:val="000C5643"/>
    <w:rsid w:val="000D1167"/>
    <w:rsid w:val="000F1148"/>
    <w:rsid w:val="00122EB7"/>
    <w:rsid w:val="00151B3E"/>
    <w:rsid w:val="00171780"/>
    <w:rsid w:val="001E0095"/>
    <w:rsid w:val="002054F1"/>
    <w:rsid w:val="00207A89"/>
    <w:rsid w:val="0022703F"/>
    <w:rsid w:val="0023503F"/>
    <w:rsid w:val="00246C58"/>
    <w:rsid w:val="002A346E"/>
    <w:rsid w:val="002E5B3D"/>
    <w:rsid w:val="00306B37"/>
    <w:rsid w:val="00336F36"/>
    <w:rsid w:val="00351EA6"/>
    <w:rsid w:val="003B374F"/>
    <w:rsid w:val="003C059F"/>
    <w:rsid w:val="003C22FE"/>
    <w:rsid w:val="003F70E0"/>
    <w:rsid w:val="00432AFA"/>
    <w:rsid w:val="00457425"/>
    <w:rsid w:val="004A00D3"/>
    <w:rsid w:val="004D58F7"/>
    <w:rsid w:val="004E3111"/>
    <w:rsid w:val="0052546E"/>
    <w:rsid w:val="00560870"/>
    <w:rsid w:val="005975E1"/>
    <w:rsid w:val="005C4641"/>
    <w:rsid w:val="005C7EA0"/>
    <w:rsid w:val="00657B90"/>
    <w:rsid w:val="00664F62"/>
    <w:rsid w:val="006A424F"/>
    <w:rsid w:val="006B29EB"/>
    <w:rsid w:val="006B5401"/>
    <w:rsid w:val="00765CB8"/>
    <w:rsid w:val="00783A97"/>
    <w:rsid w:val="00797C8D"/>
    <w:rsid w:val="007A5097"/>
    <w:rsid w:val="007B026C"/>
    <w:rsid w:val="007B0A0F"/>
    <w:rsid w:val="007B106C"/>
    <w:rsid w:val="007C2A15"/>
    <w:rsid w:val="007E7213"/>
    <w:rsid w:val="007F25B0"/>
    <w:rsid w:val="00800FCA"/>
    <w:rsid w:val="00810453"/>
    <w:rsid w:val="008125EB"/>
    <w:rsid w:val="00861BDA"/>
    <w:rsid w:val="00887F58"/>
    <w:rsid w:val="00897B39"/>
    <w:rsid w:val="008A0EB1"/>
    <w:rsid w:val="008C7E3B"/>
    <w:rsid w:val="008D14D9"/>
    <w:rsid w:val="009321A7"/>
    <w:rsid w:val="00955FED"/>
    <w:rsid w:val="009655AA"/>
    <w:rsid w:val="009666C3"/>
    <w:rsid w:val="00966790"/>
    <w:rsid w:val="009723B6"/>
    <w:rsid w:val="009945B6"/>
    <w:rsid w:val="0099586E"/>
    <w:rsid w:val="009B3134"/>
    <w:rsid w:val="009C61F6"/>
    <w:rsid w:val="00A22987"/>
    <w:rsid w:val="00A22E1F"/>
    <w:rsid w:val="00A31BAA"/>
    <w:rsid w:val="00AE09D3"/>
    <w:rsid w:val="00AE23DC"/>
    <w:rsid w:val="00AF35A2"/>
    <w:rsid w:val="00B53305"/>
    <w:rsid w:val="00BA0C7E"/>
    <w:rsid w:val="00BE3CAA"/>
    <w:rsid w:val="00C1284A"/>
    <w:rsid w:val="00C21C3F"/>
    <w:rsid w:val="00C4036A"/>
    <w:rsid w:val="00C64DFF"/>
    <w:rsid w:val="00CC453B"/>
    <w:rsid w:val="00D51929"/>
    <w:rsid w:val="00DC01E9"/>
    <w:rsid w:val="00DF12BB"/>
    <w:rsid w:val="00E12BAD"/>
    <w:rsid w:val="00E9572A"/>
    <w:rsid w:val="00EF45FC"/>
    <w:rsid w:val="00F11CAF"/>
    <w:rsid w:val="00F23D00"/>
    <w:rsid w:val="00F25264"/>
    <w:rsid w:val="00F2687F"/>
    <w:rsid w:val="00F83BCD"/>
    <w:rsid w:val="00FA69EB"/>
    <w:rsid w:val="00FB0358"/>
    <w:rsid w:val="00FE5F71"/>
    <w:rsid w:val="00FF49AE"/>
    <w:rsid w:val="00FF50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366CBB-D7E9-4A37-A355-6E4EFE12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2AFA"/>
    <w:pPr>
      <w:spacing w:after="160" w:line="259" w:lineRule="auto"/>
    </w:pPr>
    <w:rPr>
      <w:rFonts w:ascii="Calibri" w:eastAsia="Calibri" w:hAnsi="Calibri"/>
      <w:sz w:val="22"/>
      <w:szCs w:val="22"/>
    </w:rPr>
  </w:style>
  <w:style w:type="paragraph" w:styleId="1">
    <w:name w:val="heading 1"/>
    <w:basedOn w:val="a"/>
    <w:next w:val="a"/>
    <w:link w:val="10"/>
    <w:uiPriority w:val="9"/>
    <w:qFormat/>
    <w:rsid w:val="00432AFA"/>
    <w:pPr>
      <w:keepNext/>
      <w:spacing w:before="240" w:after="60"/>
      <w:outlineLvl w:val="0"/>
    </w:pPr>
    <w:rPr>
      <w:rFonts w:ascii="Cambria" w:eastAsia="Times New Roman" w:hAnsi="Cambria"/>
      <w:b/>
      <w:bCs/>
      <w:kern w:val="32"/>
      <w:sz w:val="32"/>
      <w:szCs w:val="32"/>
      <w:lang w:val="x-none"/>
    </w:rPr>
  </w:style>
  <w:style w:type="paragraph" w:styleId="2">
    <w:name w:val="heading 2"/>
    <w:basedOn w:val="a"/>
    <w:next w:val="a"/>
    <w:link w:val="20"/>
    <w:uiPriority w:val="9"/>
    <w:semiHidden/>
    <w:unhideWhenUsed/>
    <w:qFormat/>
    <w:rsid w:val="00432AFA"/>
    <w:pPr>
      <w:keepNext/>
      <w:spacing w:before="240" w:after="60"/>
      <w:outlineLvl w:val="1"/>
    </w:pPr>
    <w:rPr>
      <w:rFonts w:ascii="Calibri Light" w:eastAsia="Times New Roman" w:hAnsi="Calibri Light"/>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32AFA"/>
    <w:rPr>
      <w:rFonts w:ascii="Cambria" w:eastAsia="Times New Roman" w:hAnsi="Cambria"/>
      <w:b/>
      <w:bCs/>
      <w:kern w:val="32"/>
      <w:sz w:val="32"/>
      <w:szCs w:val="32"/>
      <w:lang w:val="x-none"/>
    </w:rPr>
  </w:style>
  <w:style w:type="character" w:customStyle="1" w:styleId="20">
    <w:name w:val="Заголовок 2 Знак"/>
    <w:basedOn w:val="a0"/>
    <w:link w:val="2"/>
    <w:uiPriority w:val="9"/>
    <w:semiHidden/>
    <w:rsid w:val="00432AFA"/>
    <w:rPr>
      <w:rFonts w:ascii="Calibri Light" w:eastAsia="Times New Roman" w:hAnsi="Calibri Light"/>
      <w:b/>
      <w:bCs/>
      <w:i/>
      <w:iCs/>
      <w:lang w:val="x-none"/>
    </w:rPr>
  </w:style>
  <w:style w:type="character" w:styleId="a3">
    <w:name w:val="Hyperlink"/>
    <w:uiPriority w:val="99"/>
    <w:semiHidden/>
    <w:unhideWhenUsed/>
    <w:rsid w:val="00432AFA"/>
    <w:rPr>
      <w:color w:val="0000FF"/>
      <w:u w:val="single"/>
    </w:rPr>
  </w:style>
  <w:style w:type="character" w:styleId="a4">
    <w:name w:val="FollowedHyperlink"/>
    <w:uiPriority w:val="99"/>
    <w:semiHidden/>
    <w:unhideWhenUsed/>
    <w:rsid w:val="00432AFA"/>
    <w:rPr>
      <w:color w:val="800080"/>
      <w:u w:val="single"/>
    </w:rPr>
  </w:style>
  <w:style w:type="paragraph" w:customStyle="1" w:styleId="tkRedakcijaSpisok">
    <w:name w:val="_В редакции список (tkRedakcijaSpisok)"/>
    <w:basedOn w:val="a"/>
    <w:rsid w:val="00432AFA"/>
    <w:pPr>
      <w:spacing w:after="200" w:line="276" w:lineRule="auto"/>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432AFA"/>
    <w:pPr>
      <w:spacing w:after="60" w:line="276" w:lineRule="auto"/>
      <w:ind w:firstLine="567"/>
      <w:jc w:val="both"/>
    </w:pPr>
    <w:rPr>
      <w:rFonts w:ascii="Arial" w:eastAsia="Times New Roman" w:hAnsi="Arial" w:cs="Arial"/>
      <w:i/>
      <w:iCs/>
      <w:sz w:val="20"/>
      <w:szCs w:val="20"/>
      <w:lang w:eastAsia="ru-RU"/>
    </w:rPr>
  </w:style>
  <w:style w:type="paragraph" w:customStyle="1" w:styleId="tkGrif">
    <w:name w:val="_Гриф (tkGrif)"/>
    <w:basedOn w:val="a"/>
    <w:rsid w:val="00432AFA"/>
    <w:pPr>
      <w:spacing w:after="60" w:line="276" w:lineRule="auto"/>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432AFA"/>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4">
    <w:name w:val="_Заголовок Параграф (tkZagolovok4)"/>
    <w:basedOn w:val="a"/>
    <w:rsid w:val="00432AFA"/>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432AFA"/>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432AFA"/>
    <w:pPr>
      <w:spacing w:before="200" w:after="60" w:line="276" w:lineRule="auto"/>
      <w:ind w:firstLine="567"/>
    </w:pPr>
    <w:rPr>
      <w:rFonts w:ascii="Arial" w:eastAsia="Times New Roman" w:hAnsi="Arial" w:cs="Arial"/>
      <w:b/>
      <w:bCs/>
      <w:sz w:val="20"/>
      <w:szCs w:val="20"/>
      <w:lang w:eastAsia="ru-RU"/>
    </w:rPr>
  </w:style>
  <w:style w:type="paragraph" w:customStyle="1" w:styleId="tkZagolovok1">
    <w:name w:val="_Заголовок Часть (tkZagolovok1)"/>
    <w:basedOn w:val="a"/>
    <w:rsid w:val="00432AFA"/>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432AFA"/>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432AFA"/>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432AFA"/>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432AFA"/>
    <w:pPr>
      <w:spacing w:before="200" w:after="200" w:line="276" w:lineRule="auto"/>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
    <w:rsid w:val="00432AFA"/>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4">
    <w:name w:val="__Структура Параграф (tsSoderzhanie4)"/>
    <w:basedOn w:val="a"/>
    <w:rsid w:val="00432AFA"/>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2">
    <w:name w:val="__Структура Раздел (tsSoderzhanie2)"/>
    <w:basedOn w:val="a"/>
    <w:rsid w:val="00432AFA"/>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5">
    <w:name w:val="__Структура Статья (tsSoderzhanie5)"/>
    <w:basedOn w:val="a"/>
    <w:rsid w:val="00432AFA"/>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1">
    <w:name w:val="__Структура Часть (tsSoderzhanie1)"/>
    <w:basedOn w:val="a"/>
    <w:rsid w:val="00432AFA"/>
    <w:pPr>
      <w:shd w:val="clear" w:color="auto" w:fill="D9D9D9"/>
      <w:spacing w:after="200" w:line="276" w:lineRule="auto"/>
    </w:pPr>
    <w:rPr>
      <w:rFonts w:ascii="Arial" w:eastAsia="Times New Roman" w:hAnsi="Arial" w:cs="Arial"/>
      <w:vanish/>
      <w:sz w:val="24"/>
      <w:szCs w:val="24"/>
      <w:lang w:eastAsia="ru-RU"/>
    </w:rPr>
  </w:style>
  <w:style w:type="paragraph" w:customStyle="1" w:styleId="tkTekst">
    <w:name w:val="_Текст обычный (tkTekst)"/>
    <w:basedOn w:val="a"/>
    <w:rsid w:val="00432AFA"/>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432AFA"/>
    <w:pPr>
      <w:spacing w:after="60" w:line="276" w:lineRule="auto"/>
      <w:jc w:val="both"/>
    </w:pPr>
    <w:rPr>
      <w:rFonts w:ascii="Arial" w:eastAsia="Times New Roman" w:hAnsi="Arial" w:cs="Arial"/>
      <w:sz w:val="20"/>
      <w:szCs w:val="20"/>
      <w:lang w:eastAsia="ru-RU"/>
    </w:rPr>
  </w:style>
  <w:style w:type="paragraph" w:customStyle="1" w:styleId="tkForma">
    <w:name w:val="_Форма (tkForma)"/>
    <w:basedOn w:val="a"/>
    <w:rsid w:val="00432AFA"/>
    <w:pPr>
      <w:spacing w:after="200" w:line="276" w:lineRule="auto"/>
      <w:ind w:left="1134" w:right="1134"/>
      <w:jc w:val="center"/>
    </w:pPr>
    <w:rPr>
      <w:rFonts w:ascii="Arial" w:eastAsia="Times New Roman" w:hAnsi="Arial" w:cs="Arial"/>
      <w:b/>
      <w:bCs/>
      <w:caps/>
      <w:sz w:val="24"/>
      <w:szCs w:val="24"/>
      <w:lang w:eastAsia="ru-RU"/>
    </w:rPr>
  </w:style>
  <w:style w:type="paragraph" w:customStyle="1" w:styleId="msopapdefault">
    <w:name w:val="msopapdefault"/>
    <w:basedOn w:val="a"/>
    <w:rsid w:val="00432AFA"/>
    <w:pPr>
      <w:spacing w:before="100" w:beforeAutospacing="1" w:after="200" w:line="276" w:lineRule="auto"/>
    </w:pPr>
    <w:rPr>
      <w:rFonts w:ascii="Times New Roman" w:eastAsia="Times New Roman" w:hAnsi="Times New Roman"/>
      <w:sz w:val="24"/>
      <w:szCs w:val="24"/>
      <w:lang w:eastAsia="ru-RU"/>
    </w:rPr>
  </w:style>
  <w:style w:type="paragraph" w:customStyle="1" w:styleId="msochpdefault">
    <w:name w:val="msochpdefault"/>
    <w:basedOn w:val="a"/>
    <w:rsid w:val="00432AFA"/>
    <w:pPr>
      <w:spacing w:before="100" w:beforeAutospacing="1" w:after="100" w:afterAutospacing="1" w:line="240" w:lineRule="auto"/>
    </w:pPr>
    <w:rPr>
      <w:rFonts w:ascii="Times New Roman" w:eastAsia="Times New Roman" w:hAnsi="Times New Roman"/>
      <w:sz w:val="20"/>
      <w:szCs w:val="20"/>
      <w:lang w:eastAsia="ru-RU"/>
    </w:rPr>
  </w:style>
  <w:style w:type="paragraph" w:styleId="a5">
    <w:name w:val="header"/>
    <w:basedOn w:val="a"/>
    <w:link w:val="a6"/>
    <w:uiPriority w:val="99"/>
    <w:unhideWhenUsed/>
    <w:rsid w:val="00432AF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32AFA"/>
    <w:rPr>
      <w:rFonts w:ascii="Calibri" w:eastAsia="Calibri" w:hAnsi="Calibri"/>
      <w:sz w:val="22"/>
      <w:szCs w:val="22"/>
    </w:rPr>
  </w:style>
  <w:style w:type="paragraph" w:styleId="a7">
    <w:name w:val="footer"/>
    <w:basedOn w:val="a"/>
    <w:link w:val="a8"/>
    <w:uiPriority w:val="99"/>
    <w:unhideWhenUsed/>
    <w:rsid w:val="00432AF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32AFA"/>
    <w:rPr>
      <w:rFonts w:ascii="Calibri" w:eastAsia="Calibri" w:hAnsi="Calibri"/>
      <w:sz w:val="22"/>
      <w:szCs w:val="22"/>
    </w:rPr>
  </w:style>
  <w:style w:type="character" w:customStyle="1" w:styleId="apple-converted-space">
    <w:name w:val="apple-converted-space"/>
    <w:rsid w:val="00432AFA"/>
  </w:style>
  <w:style w:type="table" w:styleId="a9">
    <w:name w:val="Table Grid"/>
    <w:basedOn w:val="a1"/>
    <w:uiPriority w:val="39"/>
    <w:rsid w:val="00432AFA"/>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432AFA"/>
    <w:pPr>
      <w:spacing w:after="0" w:line="240" w:lineRule="auto"/>
    </w:pPr>
    <w:rPr>
      <w:rFonts w:ascii="Segoe UI" w:hAnsi="Segoe UI"/>
      <w:sz w:val="18"/>
      <w:szCs w:val="18"/>
      <w:lang w:val="x-none"/>
    </w:rPr>
  </w:style>
  <w:style w:type="character" w:customStyle="1" w:styleId="ab">
    <w:name w:val="Текст выноски Знак"/>
    <w:basedOn w:val="a0"/>
    <w:link w:val="aa"/>
    <w:uiPriority w:val="99"/>
    <w:semiHidden/>
    <w:rsid w:val="00432AFA"/>
    <w:rPr>
      <w:rFonts w:ascii="Segoe UI" w:eastAsia="Calibri" w:hAnsi="Segoe UI"/>
      <w:sz w:val="18"/>
      <w:szCs w:val="18"/>
      <w:lang w:val="x-none"/>
    </w:rPr>
  </w:style>
  <w:style w:type="character" w:customStyle="1" w:styleId="w">
    <w:name w:val="w"/>
    <w:rsid w:val="00432AFA"/>
  </w:style>
  <w:style w:type="character" w:styleId="ac">
    <w:name w:val="annotation reference"/>
    <w:uiPriority w:val="99"/>
    <w:semiHidden/>
    <w:unhideWhenUsed/>
    <w:rsid w:val="00432AFA"/>
    <w:rPr>
      <w:sz w:val="16"/>
      <w:szCs w:val="16"/>
    </w:rPr>
  </w:style>
  <w:style w:type="paragraph" w:styleId="ad">
    <w:name w:val="annotation text"/>
    <w:basedOn w:val="a"/>
    <w:link w:val="ae"/>
    <w:uiPriority w:val="99"/>
    <w:semiHidden/>
    <w:unhideWhenUsed/>
    <w:rsid w:val="00432AFA"/>
    <w:rPr>
      <w:sz w:val="20"/>
      <w:szCs w:val="20"/>
      <w:lang w:val="x-none"/>
    </w:rPr>
  </w:style>
  <w:style w:type="character" w:customStyle="1" w:styleId="ae">
    <w:name w:val="Текст примечания Знак"/>
    <w:basedOn w:val="a0"/>
    <w:link w:val="ad"/>
    <w:uiPriority w:val="99"/>
    <w:semiHidden/>
    <w:rsid w:val="00432AFA"/>
    <w:rPr>
      <w:rFonts w:ascii="Calibri" w:eastAsia="Calibri" w:hAnsi="Calibri"/>
      <w:sz w:val="20"/>
      <w:szCs w:val="20"/>
      <w:lang w:val="x-none"/>
    </w:rPr>
  </w:style>
  <w:style w:type="paragraph" w:styleId="af">
    <w:name w:val="annotation subject"/>
    <w:basedOn w:val="ad"/>
    <w:next w:val="ad"/>
    <w:link w:val="af0"/>
    <w:uiPriority w:val="99"/>
    <w:semiHidden/>
    <w:unhideWhenUsed/>
    <w:rsid w:val="00432AFA"/>
    <w:rPr>
      <w:b/>
      <w:bCs/>
    </w:rPr>
  </w:style>
  <w:style w:type="character" w:customStyle="1" w:styleId="af0">
    <w:name w:val="Тема примечания Знак"/>
    <w:basedOn w:val="ae"/>
    <w:link w:val="af"/>
    <w:uiPriority w:val="99"/>
    <w:semiHidden/>
    <w:rsid w:val="00432AFA"/>
    <w:rPr>
      <w:rFonts w:ascii="Calibri" w:eastAsia="Calibri" w:hAnsi="Calibri"/>
      <w:b/>
      <w:bCs/>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official.academic.ru/5887/%D0%94%D0%BE%D0%BA%D1%83%D0%BC%D0%B5%D0%BD%D1%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23</Pages>
  <Words>6421</Words>
  <Characters>36600</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Дуйшеналиев Урмат</dc:creator>
  <cp:keywords/>
  <dc:description/>
  <cp:lastModifiedBy>Прикомандированный сотрудник</cp:lastModifiedBy>
  <cp:revision>27</cp:revision>
  <dcterms:created xsi:type="dcterms:W3CDTF">2020-07-16T11:16:00Z</dcterms:created>
  <dcterms:modified xsi:type="dcterms:W3CDTF">2020-07-17T11:19:00Z</dcterms:modified>
</cp:coreProperties>
</file>